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236469510"/>
        <w:docPartObj>
          <w:docPartGallery w:val="Cover Pages"/>
          <w:docPartUnique/>
        </w:docPartObj>
      </w:sdtPr>
      <w:sdtContent>
        <w:p w14:paraId="0564A05D" w14:textId="47B3E361" w:rsidR="0032269D" w:rsidRDefault="0032269D"/>
        <w:p w14:paraId="10CFBCE8" w14:textId="336BB68C" w:rsidR="0032269D" w:rsidRDefault="0032269D">
          <w:r>
            <w:rPr>
              <w:caps/>
              <w:noProof/>
              <w:color w:val="146194" w:themeColor="text2"/>
              <w:sz w:val="24"/>
              <w:szCs w:val="24"/>
            </w:rPr>
            <w:drawing>
              <wp:anchor distT="0" distB="0" distL="114300" distR="114300" simplePos="0" relativeHeight="251663360" behindDoc="0" locked="0" layoutInCell="1" allowOverlap="1" wp14:anchorId="16A0A5E6" wp14:editId="05532D13">
                <wp:simplePos x="0" y="0"/>
                <wp:positionH relativeFrom="margin">
                  <wp:align>center</wp:align>
                </wp:positionH>
                <wp:positionV relativeFrom="paragraph">
                  <wp:posOffset>267335</wp:posOffset>
                </wp:positionV>
                <wp:extent cx="3638550" cy="3638550"/>
                <wp:effectExtent l="0" t="0" r="0" b="0"/>
                <wp:wrapNone/>
                <wp:docPr id="1" name="Resim 1" descr="çit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lkbank_logo_plain_whit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38550" cy="3638550"/>
                        </a:xfrm>
                        <a:prstGeom prst="rect">
                          <a:avLst/>
                        </a:prstGeom>
                        <a:ln>
                          <a:noFill/>
                        </a:ln>
                        <a:effectLst>
                          <a:outerShdw blurRad="190500" algn="tl" rotWithShape="0">
                            <a:srgbClr val="000000">
                              <a:alpha val="70000"/>
                            </a:srgbClr>
                          </a:outerShdw>
                        </a:effectLst>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59264" behindDoc="1" locked="0" layoutInCell="1" allowOverlap="1" wp14:anchorId="4E7F2E5B" wp14:editId="328F1C4E">
                    <wp:simplePos x="0" y="0"/>
                    <wp:positionH relativeFrom="margin">
                      <wp:align>center</wp:align>
                    </wp:positionH>
                    <mc:AlternateContent>
                      <mc:Choice Requires="wp14">
                        <wp:positionV relativeFrom="page">
                          <wp14:pctPosVOffset>4500</wp14:pctPosVOffset>
                        </wp:positionV>
                      </mc:Choice>
                      <mc:Fallback>
                        <wp:positionV relativeFrom="page">
                          <wp:posOffset>480695</wp:posOffset>
                        </wp:positionV>
                      </mc:Fallback>
                    </mc:AlternateContent>
                    <wp:extent cx="6858000" cy="7068185"/>
                    <wp:effectExtent l="0" t="0" r="635" b="0"/>
                    <wp:wrapNone/>
                    <wp:docPr id="125" name="Grup 12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858000" cy="7068312"/>
                              <a:chOff x="0" y="0"/>
                              <a:chExt cx="5561330" cy="5404485"/>
                            </a:xfrm>
                          </wpg:grpSpPr>
                          <wps:wsp>
                            <wps:cNvPr id="126" name="Serbest Biçimli 10"/>
                            <wps:cNvSpPr>
                              <a:spLocks/>
                            </wps:cNvSpPr>
                            <wps:spPr bwMode="auto">
                              <a:xfrm>
                                <a:off x="0" y="0"/>
                                <a:ext cx="5557520" cy="5404485"/>
                              </a:xfrm>
                              <a:custGeom>
                                <a:avLst/>
                                <a:gdLst>
                                  <a:gd name="T0" fmla="*/ 0 w 720"/>
                                  <a:gd name="T1" fmla="*/ 0 h 700"/>
                                  <a:gd name="T2" fmla="*/ 0 w 720"/>
                                  <a:gd name="T3" fmla="*/ 644 h 700"/>
                                  <a:gd name="T4" fmla="*/ 113 w 720"/>
                                  <a:gd name="T5" fmla="*/ 665 h 700"/>
                                  <a:gd name="T6" fmla="*/ 720 w 720"/>
                                  <a:gd name="T7" fmla="*/ 644 h 700"/>
                                  <a:gd name="T8" fmla="*/ 720 w 720"/>
                                  <a:gd name="T9" fmla="*/ 617 h 700"/>
                                  <a:gd name="T10" fmla="*/ 720 w 720"/>
                                  <a:gd name="T11" fmla="*/ 0 h 700"/>
                                  <a:gd name="T12" fmla="*/ 0 w 720"/>
                                  <a:gd name="T13" fmla="*/ 0 h 700"/>
                                </a:gdLst>
                                <a:ahLst/>
                                <a:cxnLst>
                                  <a:cxn ang="0">
                                    <a:pos x="T0" y="T1"/>
                                  </a:cxn>
                                  <a:cxn ang="0">
                                    <a:pos x="T2" y="T3"/>
                                  </a:cxn>
                                  <a:cxn ang="0">
                                    <a:pos x="T4" y="T5"/>
                                  </a:cxn>
                                  <a:cxn ang="0">
                                    <a:pos x="T6" y="T7"/>
                                  </a:cxn>
                                  <a:cxn ang="0">
                                    <a:pos x="T8" y="T9"/>
                                  </a:cxn>
                                  <a:cxn ang="0">
                                    <a:pos x="T10" y="T11"/>
                                  </a:cxn>
                                  <a:cxn ang="0">
                                    <a:pos x="T12" y="T13"/>
                                  </a:cxn>
                                </a:cxnLst>
                                <a:rect l="0" t="0" r="r" b="b"/>
                                <a:pathLst>
                                  <a:path w="720" h="700">
                                    <a:moveTo>
                                      <a:pt x="0" y="0"/>
                                    </a:moveTo>
                                    <a:cubicBezTo>
                                      <a:pt x="0" y="644"/>
                                      <a:pt x="0" y="644"/>
                                      <a:pt x="0" y="644"/>
                                    </a:cubicBezTo>
                                    <a:cubicBezTo>
                                      <a:pt x="23" y="650"/>
                                      <a:pt x="62" y="658"/>
                                      <a:pt x="113" y="665"/>
                                    </a:cubicBezTo>
                                    <a:cubicBezTo>
                                      <a:pt x="250" y="685"/>
                                      <a:pt x="476" y="700"/>
                                      <a:pt x="720" y="644"/>
                                    </a:cubicBezTo>
                                    <a:cubicBezTo>
                                      <a:pt x="720" y="617"/>
                                      <a:pt x="720" y="617"/>
                                      <a:pt x="720" y="617"/>
                                    </a:cubicBezTo>
                                    <a:cubicBezTo>
                                      <a:pt x="720" y="0"/>
                                      <a:pt x="720" y="0"/>
                                      <a:pt x="720" y="0"/>
                                    </a:cubicBezTo>
                                    <a:cubicBezTo>
                                      <a:pt x="0" y="0"/>
                                      <a:pt x="0" y="0"/>
                                      <a:pt x="0" y="0"/>
                                    </a:cubicBezTo>
                                  </a:path>
                                </a:pathLst>
                              </a:custGeom>
                              <a:solidFill>
                                <a:schemeClr val="tx2">
                                  <a:lumMod val="75000"/>
                                </a:schemeClr>
                              </a:solidFill>
                              <a:ln>
                                <a:noFill/>
                              </a:ln>
                            </wps:spPr>
                            <wps:style>
                              <a:lnRef idx="0">
                                <a:scrgbClr r="0" g="0" b="0"/>
                              </a:lnRef>
                              <a:fillRef idx="1003">
                                <a:schemeClr val="dk2"/>
                              </a:fillRef>
                              <a:effectRef idx="0">
                                <a:scrgbClr r="0" g="0" b="0"/>
                              </a:effectRef>
                              <a:fontRef idx="major"/>
                            </wps:style>
                            <wps:txbx>
                              <w:txbxContent>
                                <w:bookmarkStart w:id="0" w:name="_Hlk46250949"/>
                                <w:bookmarkEnd w:id="0"/>
                                <w:p w14:paraId="4C3AC0F8" w14:textId="3F2DB61A" w:rsidR="0032269D" w:rsidRDefault="0032269D">
                                  <w:pPr>
                                    <w:rPr>
                                      <w:color w:val="FFFFFF" w:themeColor="background1"/>
                                      <w:sz w:val="72"/>
                                      <w:szCs w:val="72"/>
                                    </w:rPr>
                                  </w:pPr>
                                  <w:sdt>
                                    <w:sdtPr>
                                      <w:rPr>
                                        <w:color w:val="FFFFFF" w:themeColor="background1"/>
                                        <w:sz w:val="40"/>
                                        <w:szCs w:val="40"/>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Content>
                                      <w:r w:rsidRPr="0032269D">
                                        <w:rPr>
                                          <w:color w:val="FFFFFF" w:themeColor="background1"/>
                                          <w:sz w:val="40"/>
                                          <w:szCs w:val="40"/>
                                        </w:rPr>
                                        <w:t>2019 İstatiksel Mevduat Analiz Raporu</w:t>
                                      </w:r>
                                    </w:sdtContent>
                                  </w:sdt>
                                </w:p>
                              </w:txbxContent>
                            </wps:txbx>
                            <wps:bodyPr rot="0" vert="horz" wrap="square" lIns="914400" tIns="1097280" rIns="1097280" bIns="1097280" anchor="b" anchorCtr="0" upright="1">
                              <a:noAutofit/>
                            </wps:bodyPr>
                          </wps:wsp>
                          <wps:wsp>
                            <wps:cNvPr id="127" name="Serbest Biçimli 11"/>
                            <wps:cNvSpPr>
                              <a:spLocks/>
                            </wps:cNvSpPr>
                            <wps:spPr bwMode="auto">
                              <a:xfrm>
                                <a:off x="876300" y="4769783"/>
                                <a:ext cx="4685030" cy="509905"/>
                              </a:xfrm>
                              <a:custGeom>
                                <a:avLst/>
                                <a:gdLst>
                                  <a:gd name="T0" fmla="*/ 607 w 607"/>
                                  <a:gd name="T1" fmla="*/ 0 h 66"/>
                                  <a:gd name="T2" fmla="*/ 176 w 607"/>
                                  <a:gd name="T3" fmla="*/ 57 h 66"/>
                                  <a:gd name="T4" fmla="*/ 0 w 607"/>
                                  <a:gd name="T5" fmla="*/ 48 h 66"/>
                                  <a:gd name="T6" fmla="*/ 251 w 607"/>
                                  <a:gd name="T7" fmla="*/ 66 h 66"/>
                                  <a:gd name="T8" fmla="*/ 607 w 607"/>
                                  <a:gd name="T9" fmla="*/ 27 h 66"/>
                                  <a:gd name="T10" fmla="*/ 607 w 607"/>
                                  <a:gd name="T11" fmla="*/ 0 h 66"/>
                                </a:gdLst>
                                <a:ahLst/>
                                <a:cxnLst>
                                  <a:cxn ang="0">
                                    <a:pos x="T0" y="T1"/>
                                  </a:cxn>
                                  <a:cxn ang="0">
                                    <a:pos x="T2" y="T3"/>
                                  </a:cxn>
                                  <a:cxn ang="0">
                                    <a:pos x="T4" y="T5"/>
                                  </a:cxn>
                                  <a:cxn ang="0">
                                    <a:pos x="T6" y="T7"/>
                                  </a:cxn>
                                  <a:cxn ang="0">
                                    <a:pos x="T8" y="T9"/>
                                  </a:cxn>
                                  <a:cxn ang="0">
                                    <a:pos x="T10" y="T11"/>
                                  </a:cxn>
                                </a:cxnLst>
                                <a:rect l="0" t="0" r="r" b="b"/>
                                <a:pathLst>
                                  <a:path w="607" h="66">
                                    <a:moveTo>
                                      <a:pt x="607" y="0"/>
                                    </a:moveTo>
                                    <a:cubicBezTo>
                                      <a:pt x="450" y="44"/>
                                      <a:pt x="300" y="57"/>
                                      <a:pt x="176" y="57"/>
                                    </a:cubicBezTo>
                                    <a:cubicBezTo>
                                      <a:pt x="109" y="57"/>
                                      <a:pt x="49" y="53"/>
                                      <a:pt x="0" y="48"/>
                                    </a:cubicBezTo>
                                    <a:cubicBezTo>
                                      <a:pt x="66" y="58"/>
                                      <a:pt x="152" y="66"/>
                                      <a:pt x="251" y="66"/>
                                    </a:cubicBezTo>
                                    <a:cubicBezTo>
                                      <a:pt x="358" y="66"/>
                                      <a:pt x="480" y="56"/>
                                      <a:pt x="607" y="27"/>
                                    </a:cubicBezTo>
                                    <a:cubicBezTo>
                                      <a:pt x="607" y="0"/>
                                      <a:pt x="607" y="0"/>
                                      <a:pt x="607" y="0"/>
                                    </a:cubicBezTo>
                                  </a:path>
                                </a:pathLst>
                              </a:custGeom>
                              <a:solidFill>
                                <a:schemeClr val="bg1">
                                  <a:alpha val="30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b" anchorCtr="0" upright="1">
                              <a:noAutofit/>
                            </wps:bodyPr>
                          </wps:wsp>
                        </wpg:wgp>
                      </a:graphicData>
                    </a:graphic>
                    <wp14:sizeRelH relativeFrom="margin">
                      <wp14:pctWidth>115400</wp14:pctWidth>
                    </wp14:sizeRelH>
                    <wp14:sizeRelV relativeFrom="page">
                      <wp14:pctHeight>67000</wp14:pctHeight>
                    </wp14:sizeRelV>
                  </wp:anchor>
                </w:drawing>
              </mc:Choice>
              <mc:Fallback>
                <w:pict>
                  <v:group w14:anchorId="4E7F2E5B" id="Grup 125" o:spid="_x0000_s1026" style="position:absolute;margin-left:0;margin-top:0;width:540pt;height:556.55pt;z-index:-251657216;mso-width-percent:1154;mso-height-percent:670;mso-top-percent:45;mso-position-horizontal:center;mso-position-horizontal-relative:margin;mso-position-vertical-relative:page;mso-width-percent:1154;mso-height-percent:670;mso-top-percent:45;mso-width-relative:margin" coordsize="55613,540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">
                    <o:lock v:ext="edit" aspectratio="t"/>
                    <v:shape id="Serbest Biçimli 10" o:spid="_x0000_s1027" style="position:absolute;width:55575;height:54044;visibility:visible;mso-wrap-style:square;v-text-anchor:bottom" coordsize="720,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" adj="-11796480,,5400" path="m,c,644,,644,,644v23,6,62,14,113,21c250,685,476,700,720,644v,-27,,-27,,-27c720,,720,,720,,,,,,,e" fillcolor="#0f486e [2415]" stroked="f">
                      <v:stroke joinstyle="miter"/>
                      <v:formulas/>
                      <v:path arrowok="t" o:connecttype="custom" o:connectlocs="0,0;0,4972126;872222,5134261;5557520,4972126;5557520,4763667;5557520,0;0,0" o:connectangles="0,0,0,0,0,0,0" textboxrect="0,0,720,700"/>
                      <v:textbox inset="1in,86.4pt,86.4pt,86.4pt">
                        <w:txbxContent>
                          <w:bookmarkStart w:id="1" w:name="_Hlk46250949"/>
                          <w:bookmarkEnd w:id="1"/>
                          <w:p w14:paraId="4C3AC0F8" w14:textId="3F2DB61A" w:rsidR="0032269D" w:rsidRDefault="0032269D">
                            <w:pPr>
                              <w:rPr>
                                <w:color w:val="FFFFFF" w:themeColor="background1"/>
                                <w:sz w:val="72"/>
                                <w:szCs w:val="72"/>
                              </w:rPr>
                            </w:pPr>
                            <w:sdt>
                              <w:sdtPr>
                                <w:rPr>
                                  <w:color w:val="FFFFFF" w:themeColor="background1"/>
                                  <w:sz w:val="40"/>
                                  <w:szCs w:val="40"/>
                                </w:rPr>
                                <w:alias w:val="Başlık"/>
                                <w:tag w:val=""/>
                                <w:id w:val="-554696155"/>
                                <w:dataBinding w:prefixMappings="xmlns:ns0='http://purl.org/dc/elements/1.1/' xmlns:ns1='http://schemas.openxmlformats.org/package/2006/metadata/core-properties' " w:xpath="/ns1:coreProperties[1]/ns0:title[1]" w:storeItemID="{6C3C8BC8-F283-45AE-878A-BAB7291924A1}"/>
                                <w:text/>
                              </w:sdtPr>
                              <w:sdtContent>
                                <w:r w:rsidRPr="0032269D">
                                  <w:rPr>
                                    <w:color w:val="FFFFFF" w:themeColor="background1"/>
                                    <w:sz w:val="40"/>
                                    <w:szCs w:val="40"/>
                                  </w:rPr>
                                  <w:t>2019 İstatiksel Mevduat Analiz Raporu</w:t>
                                </w:r>
                              </w:sdtContent>
                            </w:sdt>
                          </w:p>
                        </w:txbxContent>
                      </v:textbox>
                    </v:shape>
                    <v:shape id="Serbest Biçimli 11" o:spid="_x0000_s1028" style="position:absolute;left:8763;top:47697;width:46850;height:5099;visibility:visible;mso-wrap-style:square;v-text-anchor:bottom" coordsize="60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" path="m607,c450,44,300,57,176,57,109,57,49,53,,48,66,58,152,66,251,66,358,66,480,56,607,27,607,,607,,607,e" fillcolor="white [3212]" stroked="f">
                      <v:fill opacity="19789f"/>
                      <v:path arrowok="t" o:connecttype="custom" o:connectlocs="4685030,0;1358427,440373;0,370840;1937302,509905;4685030,208598;4685030,0" o:connectangles="0,0,0,0,0,0"/>
                    </v:shape>
                    <w10:wrap anchorx="margin" anchory="page"/>
                  </v:group>
                </w:pict>
              </mc:Fallback>
            </mc:AlternateContent>
          </w:r>
          <w:r>
            <w:rPr>
              <w:noProof/>
            </w:rPr>
            <mc:AlternateContent>
              <mc:Choice Requires="wps">
                <w:drawing>
                  <wp:anchor distT="0" distB="0" distL="114300" distR="114300" simplePos="0" relativeHeight="251662336" behindDoc="0" locked="0" layoutInCell="1" allowOverlap="1" wp14:anchorId="3BB9B998" wp14:editId="5F11DDDA">
                    <wp:simplePos x="0" y="0"/>
                    <wp:positionH relativeFrom="page">
                      <wp:align>center</wp:align>
                    </wp:positionH>
                    <wp:positionV relativeFrom="margin">
                      <wp:align>bottom</wp:align>
                    </wp:positionV>
                    <wp:extent cx="5753100" cy="146304"/>
                    <wp:effectExtent l="0" t="0" r="0" b="5715"/>
                    <wp:wrapSquare wrapText="bothSides"/>
                    <wp:docPr id="128" name="Metin Kutusu 128"/>
                    <wp:cNvGraphicFramePr/>
                    <a:graphic xmlns:a="http://schemas.openxmlformats.org/drawingml/2006/main">
                      <a:graphicData uri="http://schemas.microsoft.com/office/word/2010/wordprocessingShape">
                        <wps:wsp>
                          <wps:cNvSpPr txBox="1"/>
                          <wps:spPr>
                            <a:xfrm>
                              <a:off x="0" y="0"/>
                              <a:ext cx="5753100" cy="1463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5A5575A" w14:textId="47BB60CF" w:rsidR="0032269D" w:rsidRPr="0032269D" w:rsidRDefault="0032269D">
                                <w:pPr>
                                  <w:pStyle w:val="AralkYok"/>
                                  <w:rPr>
                                    <w:color w:val="0A3049" w:themeColor="text2" w:themeShade="80"/>
                                    <w:sz w:val="18"/>
                                    <w:szCs w:val="18"/>
                                  </w:rPr>
                                </w:pPr>
                                <w:sdt>
                                  <w:sdtPr>
                                    <w:rPr>
                                      <w:caps/>
                                      <w:color w:val="0A3049" w:themeColor="text2" w:themeShade="80"/>
                                      <w:sz w:val="18"/>
                                      <w:szCs w:val="18"/>
                                    </w:rPr>
                                    <w:alias w:val="Şirket"/>
                                    <w:tag w:val=""/>
                                    <w:id w:val="-1880927279"/>
                                    <w:dataBinding w:prefixMappings="xmlns:ns0='http://schemas.openxmlformats.org/officeDocument/2006/extended-properties' " w:xpath="/ns0:Properties[1]/ns0:Company[1]" w:storeItemID="{6668398D-A668-4E3E-A5EB-62B293D839F1}"/>
                                    <w:text/>
                                  </w:sdtPr>
                                  <w:sdtContent>
                                    <w:r w:rsidRPr="0032269D">
                                      <w:rPr>
                                        <w:color w:val="0A3049" w:themeColor="text2" w:themeShade="80"/>
                                        <w:sz w:val="18"/>
                                        <w:szCs w:val="18"/>
                                      </w:rPr>
                                      <w:t xml:space="preserve">Türkiye Halk </w:t>
                                    </w:r>
                                  </w:sdtContent>
                                </w:sdt>
                                <w:r w:rsidRPr="0032269D">
                                  <w:rPr>
                                    <w:color w:val="0A3049" w:themeColor="text2" w:themeShade="80"/>
                                    <w:sz w:val="18"/>
                                    <w:szCs w:val="18"/>
                                  </w:rPr>
                                  <w:t>Bankası A.Ş.</w:t>
                                </w:r>
                              </w:p>
                            </w:txbxContent>
                          </wps:txbx>
                          <wps:bodyPr rot="0" spcFirstLastPara="0" vertOverflow="overflow" horzOverflow="overflow" vert="horz" wrap="square" lIns="914400" tIns="0" rIns="1097280" bIns="0" numCol="1" spcCol="0" rtlCol="0" fromWordArt="0" anchor="b"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type w14:anchorId="3BB9B998" id="_x0000_t202" coordsize="21600,21600" o:spt="202" path="m,l,21600r21600,l21600,xe">
                    <v:stroke joinstyle="miter"/>
                    <v:path gradientshapeok="t" o:connecttype="rect"/>
                  </v:shapetype>
                  <v:shape id="Metin Kutusu 128" o:spid="_x0000_s1029" type="#_x0000_t202" style="position:absolute;margin-left:0;margin-top:0;width:453pt;height:11.5pt;z-index:251662336;visibility:visible;mso-wrap-style:square;mso-width-percent:1154;mso-height-percent:0;mso-wrap-distance-left:9pt;mso-wrap-distance-top:0;mso-wrap-distance-right:9pt;mso-wrap-distance-bottom:0;mso-position-horizontal:center;mso-position-horizontal-relative:page;mso-position-vertical:bottom;mso-position-vertical-relative:margin;mso-width-percent:1154;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" filled="f" stroked="f" strokeweight=".5pt">
                    <v:textbox style="mso-fit-shape-to-text:t" inset="1in,0,86.4pt,0">
                      <w:txbxContent>
                        <w:p w14:paraId="65A5575A" w14:textId="47BB60CF" w:rsidR="0032269D" w:rsidRPr="0032269D" w:rsidRDefault="0032269D">
                          <w:pPr>
                            <w:pStyle w:val="AralkYok"/>
                            <w:rPr>
                              <w:color w:val="0A3049" w:themeColor="text2" w:themeShade="80"/>
                              <w:sz w:val="18"/>
                              <w:szCs w:val="18"/>
                            </w:rPr>
                          </w:pPr>
                          <w:sdt>
                            <w:sdtPr>
                              <w:rPr>
                                <w:caps/>
                                <w:color w:val="0A3049" w:themeColor="text2" w:themeShade="80"/>
                                <w:sz w:val="18"/>
                                <w:szCs w:val="18"/>
                              </w:rPr>
                              <w:alias w:val="Şirket"/>
                              <w:tag w:val=""/>
                              <w:id w:val="-1880927279"/>
                              <w:dataBinding w:prefixMappings="xmlns:ns0='http://schemas.openxmlformats.org/officeDocument/2006/extended-properties' " w:xpath="/ns0:Properties[1]/ns0:Company[1]" w:storeItemID="{6668398D-A668-4E3E-A5EB-62B293D839F1}"/>
                              <w:text/>
                            </w:sdtPr>
                            <w:sdtContent>
                              <w:r w:rsidRPr="0032269D">
                                <w:rPr>
                                  <w:color w:val="0A3049" w:themeColor="text2" w:themeShade="80"/>
                                  <w:sz w:val="18"/>
                                  <w:szCs w:val="18"/>
                                </w:rPr>
                                <w:t xml:space="preserve">Türkiye Halk </w:t>
                              </w:r>
                            </w:sdtContent>
                          </w:sdt>
                          <w:r w:rsidRPr="0032269D">
                            <w:rPr>
                              <w:color w:val="0A3049" w:themeColor="text2" w:themeShade="80"/>
                              <w:sz w:val="18"/>
                              <w:szCs w:val="18"/>
                            </w:rPr>
                            <w:t>Bankası A.Ş.</w:t>
                          </w:r>
                        </w:p>
                      </w:txbxContent>
                    </v:textbox>
                    <w10:wrap type="square" anchorx="page" anchory="margin"/>
                  </v:shape>
                </w:pict>
              </mc:Fallback>
            </mc:AlternateContent>
          </w:r>
          <w:r>
            <w:rPr>
              <w:noProof/>
            </w:rPr>
            <mc:AlternateContent>
              <mc:Choice Requires="wps">
                <w:drawing>
                  <wp:anchor distT="0" distB="0" distL="114300" distR="114300" simplePos="0" relativeHeight="251661312" behindDoc="0" locked="0" layoutInCell="1" allowOverlap="1" wp14:anchorId="4B78D00F" wp14:editId="6DF7C74B">
                    <wp:simplePos x="0" y="0"/>
                    <wp:positionH relativeFrom="page">
                      <wp:align>center</wp:align>
                    </wp:positionH>
                    <mc:AlternateContent>
                      <mc:Choice Requires="wp14">
                        <wp:positionV relativeFrom="page">
                          <wp14:pctPosVOffset>79000</wp14:pctPosVOffset>
                        </wp:positionV>
                      </mc:Choice>
                      <mc:Fallback>
                        <wp:positionV relativeFrom="page">
                          <wp:posOffset>8446770</wp:posOffset>
                        </wp:positionV>
                      </mc:Fallback>
                    </mc:AlternateContent>
                    <wp:extent cx="5753100" cy="484632"/>
                    <wp:effectExtent l="0" t="0" r="0" b="635"/>
                    <wp:wrapSquare wrapText="bothSides"/>
                    <wp:docPr id="129" name="Metin Kutusu 129"/>
                    <wp:cNvGraphicFramePr/>
                    <a:graphic xmlns:a="http://schemas.openxmlformats.org/drawingml/2006/main">
                      <a:graphicData uri="http://schemas.microsoft.com/office/word/2010/wordprocessingShape">
                        <wps:wsp>
                          <wps:cNvSpPr txBox="1"/>
                          <wps:spPr>
                            <a:xfrm>
                              <a:off x="0" y="0"/>
                              <a:ext cx="5753100" cy="48463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0A3049" w:themeColor="text2" w:themeShade="80"/>
                                    <w:sz w:val="22"/>
                                    <w:szCs w:val="22"/>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Content>
                                  <w:p w14:paraId="29207CCD" w14:textId="474AFE8C" w:rsidR="0032269D" w:rsidRPr="000B402F" w:rsidRDefault="0032269D">
                                    <w:pPr>
                                      <w:pStyle w:val="AralkYok"/>
                                      <w:spacing w:before="40" w:after="40"/>
                                      <w:rPr>
                                        <w:caps/>
                                        <w:color w:val="0A3049" w:themeColor="text2" w:themeShade="80"/>
                                        <w:sz w:val="22"/>
                                        <w:szCs w:val="22"/>
                                      </w:rPr>
                                    </w:pPr>
                                    <w:r w:rsidRPr="000B402F">
                                      <w:rPr>
                                        <w:caps/>
                                        <w:color w:val="0A3049" w:themeColor="text2" w:themeShade="80"/>
                                        <w:sz w:val="22"/>
                                        <w:szCs w:val="22"/>
                                      </w:rPr>
                                      <w:t>Pazarlama, Raporlama ve Analiz Bölümü</w:t>
                                    </w:r>
                                  </w:p>
                                </w:sdtContent>
                              </w:sdt>
                              <w:p w14:paraId="5E60873B" w14:textId="0C2636D3" w:rsidR="0032269D" w:rsidRPr="0032269D" w:rsidRDefault="0032269D" w:rsidP="0032269D">
                                <w:pPr>
                                  <w:pStyle w:val="AralkYok"/>
                                  <w:spacing w:before="40" w:after="40"/>
                                  <w:rPr>
                                    <w:caps/>
                                    <w:color w:val="0A3049" w:themeColor="text2" w:themeShade="80"/>
                                    <w:sz w:val="24"/>
                                    <w:szCs w:val="24"/>
                                  </w:rPr>
                                </w:pPr>
                                <w:r w:rsidRPr="0032269D">
                                  <w:rPr>
                                    <w:caps/>
                                    <w:color w:val="0A3049" w:themeColor="text2" w:themeShade="80"/>
                                    <w:sz w:val="24"/>
                                    <w:szCs w:val="24"/>
                                  </w:rPr>
                                  <w:t>Mevduat Yönetimi ve Pazarlama Daire Başkanlığı</w:t>
                                </w:r>
                              </w:p>
                            </w:txbxContent>
                          </wps:txbx>
                          <wps:bodyPr rot="0" spcFirstLastPara="0" vertOverflow="overflow" horzOverflow="overflow" vert="horz" wrap="square" lIns="914400" tIns="0" rIns="1097280" bIns="0" numCol="1" spcCol="0" rtlCol="0" fromWordArt="0" anchor="t" anchorCtr="0" forceAA="0" compatLnSpc="1">
                            <a:prstTxWarp prst="textNoShape">
                              <a:avLst/>
                            </a:prstTxWarp>
                            <a:spAutoFit/>
                          </wps:bodyPr>
                        </wps:wsp>
                      </a:graphicData>
                    </a:graphic>
                    <wp14:sizeRelH relativeFrom="margin">
                      <wp14:pctWidth>115400</wp14:pctWidth>
                    </wp14:sizeRelH>
                    <wp14:sizeRelV relativeFrom="margin">
                      <wp14:pctHeight>0</wp14:pctHeight>
                    </wp14:sizeRelV>
                  </wp:anchor>
                </w:drawing>
              </mc:Choice>
              <mc:Fallback>
                <w:pict>
                  <v:shape w14:anchorId="4B78D00F" id="Metin Kutusu 129" o:spid="_x0000_s1030" type="#_x0000_t202" style="position:absolute;margin-left:0;margin-top:0;width:453pt;height:38.15pt;z-index:251661312;visibility:visible;mso-wrap-style:square;mso-width-percent:1154;mso-height-percent:0;mso-top-percent:790;mso-wrap-distance-left:9pt;mso-wrap-distance-top:0;mso-wrap-distance-right:9pt;mso-wrap-distance-bottom:0;mso-position-horizontal:center;mso-position-horizontal-relative:page;mso-position-vertical-relative:page;mso-width-percent:1154;mso-height-percent:0;mso-top-percent:7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" filled="f" stroked="f" strokeweight=".5pt">
                    <v:textbox style="mso-fit-shape-to-text:t" inset="1in,0,86.4pt,0">
                      <w:txbxContent>
                        <w:sdt>
                          <w:sdtPr>
                            <w:rPr>
                              <w:caps/>
                              <w:color w:val="0A3049" w:themeColor="text2" w:themeShade="80"/>
                              <w:sz w:val="22"/>
                              <w:szCs w:val="22"/>
                            </w:rPr>
                            <w:alias w:val="Altyazı"/>
                            <w:tag w:val=""/>
                            <w:id w:val="-1452929454"/>
                            <w:dataBinding w:prefixMappings="xmlns:ns0='http://purl.org/dc/elements/1.1/' xmlns:ns1='http://schemas.openxmlformats.org/package/2006/metadata/core-properties' " w:xpath="/ns1:coreProperties[1]/ns0:subject[1]" w:storeItemID="{6C3C8BC8-F283-45AE-878A-BAB7291924A1}"/>
                            <w:text/>
                          </w:sdtPr>
                          <w:sdtContent>
                            <w:p w14:paraId="29207CCD" w14:textId="474AFE8C" w:rsidR="0032269D" w:rsidRPr="000B402F" w:rsidRDefault="0032269D">
                              <w:pPr>
                                <w:pStyle w:val="AralkYok"/>
                                <w:spacing w:before="40" w:after="40"/>
                                <w:rPr>
                                  <w:caps/>
                                  <w:color w:val="0A3049" w:themeColor="text2" w:themeShade="80"/>
                                  <w:sz w:val="22"/>
                                  <w:szCs w:val="22"/>
                                </w:rPr>
                              </w:pPr>
                              <w:r w:rsidRPr="000B402F">
                                <w:rPr>
                                  <w:caps/>
                                  <w:color w:val="0A3049" w:themeColor="text2" w:themeShade="80"/>
                                  <w:sz w:val="22"/>
                                  <w:szCs w:val="22"/>
                                </w:rPr>
                                <w:t>Pazarlama, Raporlama ve Analiz Bölümü</w:t>
                              </w:r>
                            </w:p>
                          </w:sdtContent>
                        </w:sdt>
                        <w:p w14:paraId="5E60873B" w14:textId="0C2636D3" w:rsidR="0032269D" w:rsidRPr="0032269D" w:rsidRDefault="0032269D" w:rsidP="0032269D">
                          <w:pPr>
                            <w:pStyle w:val="AralkYok"/>
                            <w:spacing w:before="40" w:after="40"/>
                            <w:rPr>
                              <w:caps/>
                              <w:color w:val="0A3049" w:themeColor="text2" w:themeShade="80"/>
                              <w:sz w:val="24"/>
                              <w:szCs w:val="24"/>
                            </w:rPr>
                          </w:pPr>
                          <w:r w:rsidRPr="0032269D">
                            <w:rPr>
                              <w:caps/>
                              <w:color w:val="0A3049" w:themeColor="text2" w:themeShade="80"/>
                              <w:sz w:val="24"/>
                              <w:szCs w:val="24"/>
                            </w:rPr>
                            <w:t>Mevduat Yönetimi ve Pazarlama Daire Başkanlığı</w:t>
                          </w:r>
                        </w:p>
                      </w:txbxContent>
                    </v:textbox>
                    <w10:wrap type="square" anchorx="page" anchory="page"/>
                  </v:shape>
                </w:pict>
              </mc:Fallback>
            </mc:AlternateContent>
          </w:r>
          <w:r>
            <w:rPr>
              <w:noProof/>
            </w:rPr>
            <mc:AlternateContent>
              <mc:Choice Requires="wps">
                <w:drawing>
                  <wp:anchor distT="0" distB="0" distL="114300" distR="114300" simplePos="0" relativeHeight="251660288" behindDoc="0" locked="0" layoutInCell="1" allowOverlap="1" wp14:anchorId="4EEF21FD" wp14:editId="46F7BF40">
                    <wp:simplePos x="0" y="0"/>
                    <wp:positionH relativeFrom="margin">
                      <wp:align>right</wp:align>
                    </wp:positionH>
                    <mc:AlternateContent>
                      <mc:Choice Requires="wp14">
                        <wp:positionV relativeFrom="page">
                          <wp14:pctPosVOffset>2300</wp14:pctPosVOffset>
                        </wp:positionV>
                      </mc:Choice>
                      <mc:Fallback>
                        <wp:positionV relativeFrom="page">
                          <wp:posOffset>245745</wp:posOffset>
                        </wp:positionV>
                      </mc:Fallback>
                    </mc:AlternateContent>
                    <wp:extent cx="594360" cy="987552"/>
                    <wp:effectExtent l="0" t="0" r="0" b="5080"/>
                    <wp:wrapNone/>
                    <wp:docPr id="130" name="Dikdörtgen 13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94360" cy="987552"/>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0-07-21T00:00:00Z">
                                    <w:dateFormat w:val="yyyy"/>
                                    <w:lid w:val="tr-TR"/>
                                    <w:storeMappedDataAs w:val="dateTime"/>
                                    <w:calendar w:val="gregorian"/>
                                  </w:date>
                                </w:sdtPr>
                                <w:sdtContent>
                                  <w:p w14:paraId="458A835D" w14:textId="67B90351" w:rsidR="0032269D" w:rsidRDefault="0032269D">
                                    <w:pPr>
                                      <w:pStyle w:val="AralkYok"/>
                                      <w:jc w:val="right"/>
                                      <w:rPr>
                                        <w:color w:val="FFFFFF" w:themeColor="background1"/>
                                        <w:sz w:val="24"/>
                                        <w:szCs w:val="24"/>
                                      </w:rPr>
                                    </w:pPr>
                                    <w:r>
                                      <w:rPr>
                                        <w:color w:val="FFFFFF" w:themeColor="background1"/>
                                        <w:sz w:val="24"/>
                                        <w:szCs w:val="24"/>
                                      </w:rPr>
                                      <w:t>2020</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7600</wp14:pctWidth>
                    </wp14:sizeRelH>
                    <wp14:sizeRelV relativeFrom="page">
                      <wp14:pctHeight>9800</wp14:pctHeight>
                    </wp14:sizeRelV>
                  </wp:anchor>
                </w:drawing>
              </mc:Choice>
              <mc:Fallback>
                <w:pict>
                  <v:rect w14:anchorId="4EEF21FD" id="Dikdörtgen 130" o:spid="_x0000_s1031" style="position:absolute;margin-left:-4.4pt;margin-top:0;width:46.8pt;height:77.75pt;z-index:251660288;visibility:visible;mso-wrap-style:square;mso-width-percent:76;mso-height-percent:98;mso-top-percent:23;mso-wrap-distance-left:9pt;mso-wrap-distance-top:0;mso-wrap-distance-right:9pt;mso-wrap-distance-bottom:0;mso-position-horizontal:right;mso-position-horizontal-relative:margin;mso-position-vertical-relative:page;mso-width-percent:76;mso-height-percent:98;mso-top-percent:2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" fillcolor="#052f61 [3204]" stroked="f" strokeweight="1.25pt">
                    <v:stroke endcap="round"/>
                    <o:lock v:ext="edit" aspectratio="t"/>
                    <v:textbox inset="3.6pt,,3.6pt">
                      <w:txbxContent>
                        <w:sdt>
                          <w:sdtPr>
                            <w:rPr>
                              <w:color w:val="FFFFFF" w:themeColor="background1"/>
                              <w:sz w:val="24"/>
                              <w:szCs w:val="24"/>
                            </w:rPr>
                            <w:alias w:val="Yıl"/>
                            <w:tag w:val=""/>
                            <w:id w:val="1595126926"/>
                            <w:dataBinding w:prefixMappings="xmlns:ns0='http://schemas.microsoft.com/office/2006/coverPageProps' " w:xpath="/ns0:CoverPageProperties[1]/ns0:PublishDate[1]" w:storeItemID="{55AF091B-3C7A-41E3-B477-F2FDAA23CFDA}"/>
                            <w:date w:fullDate="2020-07-21T00:00:00Z">
                              <w:dateFormat w:val="yyyy"/>
                              <w:lid w:val="tr-TR"/>
                              <w:storeMappedDataAs w:val="dateTime"/>
                              <w:calendar w:val="gregorian"/>
                            </w:date>
                          </w:sdtPr>
                          <w:sdtContent>
                            <w:p w14:paraId="458A835D" w14:textId="67B90351" w:rsidR="0032269D" w:rsidRDefault="0032269D">
                              <w:pPr>
                                <w:pStyle w:val="AralkYok"/>
                                <w:jc w:val="right"/>
                                <w:rPr>
                                  <w:color w:val="FFFFFF" w:themeColor="background1"/>
                                  <w:sz w:val="24"/>
                                  <w:szCs w:val="24"/>
                                </w:rPr>
                              </w:pPr>
                              <w:r>
                                <w:rPr>
                                  <w:color w:val="FFFFFF" w:themeColor="background1"/>
                                  <w:sz w:val="24"/>
                                  <w:szCs w:val="24"/>
                                </w:rPr>
                                <w:t>2020</w:t>
                              </w:r>
                            </w:p>
                          </w:sdtContent>
                        </w:sdt>
                      </w:txbxContent>
                    </v:textbox>
                    <w10:wrap anchorx="margin" anchory="page"/>
                  </v:rect>
                </w:pict>
              </mc:Fallback>
            </mc:AlternateContent>
          </w:r>
          <w:r>
            <w:br w:type="page"/>
          </w:r>
        </w:p>
      </w:sdtContent>
    </w:sdt>
    <w:sdt>
      <w:sdtPr>
        <w:id w:val="1693490545"/>
        <w:docPartObj>
          <w:docPartGallery w:val="Table of Contents"/>
          <w:docPartUnique/>
        </w:docPartObj>
      </w:sdtPr>
      <w:sdtEndPr>
        <w:rPr>
          <w:rFonts w:cs="Times New Roman"/>
          <w:caps w:val="0"/>
          <w:color w:val="auto"/>
          <w:spacing w:val="0"/>
          <w:lang w:eastAsia="tr-TR"/>
        </w:rPr>
      </w:sdtEndPr>
      <w:sdtContent>
        <w:p w14:paraId="020F9137" w14:textId="0E3A4515" w:rsidR="00232ABE" w:rsidRDefault="00232ABE">
          <w:pPr>
            <w:pStyle w:val="TBal"/>
          </w:pPr>
          <w:r>
            <w:t>İçindekiler</w:t>
          </w:r>
        </w:p>
        <w:p w14:paraId="2A42947E" w14:textId="2F6B04EC" w:rsidR="00232ABE" w:rsidRDefault="00232ABE">
          <w:pPr>
            <w:pStyle w:val="T1"/>
            <w:rPr>
              <w:b/>
              <w:bCs/>
            </w:rPr>
          </w:pPr>
          <w:r>
            <w:rPr>
              <w:b/>
              <w:bCs/>
            </w:rPr>
            <w:t>ÖNSÖZ</w:t>
          </w:r>
          <w:r>
            <w:ptab w:relativeTo="margin" w:alignment="right" w:leader="dot"/>
          </w:r>
          <w:hyperlink w:anchor="_ÖNSÖZ" w:history="1">
            <w:r w:rsidR="00765FAE" w:rsidRPr="00966D7C">
              <w:rPr>
                <w:rStyle w:val="Kpr"/>
                <w:b/>
                <w:bCs/>
                <w:color w:val="000000" w:themeColor="text1"/>
                <w:u w:val="none"/>
              </w:rPr>
              <w:t>0</w:t>
            </w:r>
            <w:r w:rsidRPr="00966D7C">
              <w:rPr>
                <w:rStyle w:val="Kpr"/>
                <w:b/>
                <w:bCs/>
                <w:color w:val="000000" w:themeColor="text1"/>
                <w:u w:val="none"/>
              </w:rPr>
              <w:t>1</w:t>
            </w:r>
          </w:hyperlink>
        </w:p>
        <w:p w14:paraId="14D821A7" w14:textId="3203D645" w:rsidR="00765FAE" w:rsidRDefault="00765FAE" w:rsidP="00765FAE">
          <w:pPr>
            <w:pStyle w:val="T1"/>
          </w:pPr>
          <w:r>
            <w:rPr>
              <w:b/>
              <w:bCs/>
            </w:rPr>
            <w:t>TOPLAM MEVDUAT</w:t>
          </w:r>
          <w:r>
            <w:ptab w:relativeTo="margin" w:alignment="right" w:leader="dot"/>
          </w:r>
          <w:hyperlink w:anchor="_TOPLAM_MEVDUAT" w:history="1">
            <w:r w:rsidRPr="00966D7C">
              <w:rPr>
                <w:rStyle w:val="Kpr"/>
                <w:b/>
                <w:bCs/>
                <w:color w:val="000000" w:themeColor="text1"/>
                <w:u w:val="none"/>
              </w:rPr>
              <w:t>0</w:t>
            </w:r>
            <w:r w:rsidRPr="00966D7C">
              <w:rPr>
                <w:rStyle w:val="Kpr"/>
                <w:b/>
                <w:bCs/>
                <w:color w:val="000000" w:themeColor="text1"/>
                <w:u w:val="none"/>
              </w:rPr>
              <w:t>2</w:t>
            </w:r>
          </w:hyperlink>
        </w:p>
        <w:p w14:paraId="57477161" w14:textId="76A4469E" w:rsidR="00232ABE" w:rsidRDefault="00765FAE">
          <w:pPr>
            <w:pStyle w:val="T2"/>
            <w:ind w:left="216"/>
          </w:pPr>
          <w:r>
            <w:t>Toplam Mevduat (Grafik)</w:t>
          </w:r>
          <w:r w:rsidR="00232ABE">
            <w:ptab w:relativeTo="margin" w:alignment="right" w:leader="dot"/>
          </w:r>
          <w:hyperlink w:anchor="toplam_mevduat" w:history="1">
            <w:r w:rsidRPr="00966D7C">
              <w:rPr>
                <w:rStyle w:val="Kpr"/>
                <w:color w:val="000000" w:themeColor="text1"/>
                <w:u w:val="none"/>
              </w:rPr>
              <w:t>0</w:t>
            </w:r>
            <w:r w:rsidR="00232ABE" w:rsidRPr="00966D7C">
              <w:rPr>
                <w:rStyle w:val="Kpr"/>
                <w:color w:val="000000" w:themeColor="text1"/>
                <w:u w:val="none"/>
              </w:rPr>
              <w:t>2</w:t>
            </w:r>
          </w:hyperlink>
        </w:p>
        <w:p w14:paraId="215F7F8C" w14:textId="70BDBDC6" w:rsidR="00765FAE" w:rsidRDefault="00765FAE" w:rsidP="00765FAE">
          <w:pPr>
            <w:pStyle w:val="T2"/>
            <w:ind w:left="216"/>
          </w:pPr>
          <w:r>
            <w:t xml:space="preserve">Toplam Mevduat </w:t>
          </w:r>
          <w:r>
            <w:t xml:space="preserve">Türleri </w:t>
          </w:r>
          <w:r>
            <w:t>(Grafik)</w:t>
          </w:r>
          <w:r>
            <w:ptab w:relativeTo="margin" w:alignment="right" w:leader="dot"/>
          </w:r>
          <w:hyperlink w:anchor="_TOPLAM_MEVDUAT_TÜRLERİ" w:history="1">
            <w:r w:rsidRPr="00966D7C">
              <w:rPr>
                <w:rStyle w:val="Kpr"/>
                <w:color w:val="000000" w:themeColor="text1"/>
                <w:u w:val="none"/>
              </w:rPr>
              <w:t>0</w:t>
            </w:r>
            <w:r w:rsidRPr="00966D7C">
              <w:rPr>
                <w:rStyle w:val="Kpr"/>
                <w:color w:val="000000" w:themeColor="text1"/>
                <w:u w:val="none"/>
              </w:rPr>
              <w:t>3</w:t>
            </w:r>
          </w:hyperlink>
        </w:p>
        <w:p w14:paraId="18818938" w14:textId="4778931D" w:rsidR="00232ABE" w:rsidRDefault="00765FAE">
          <w:pPr>
            <w:pStyle w:val="T1"/>
          </w:pPr>
          <w:r>
            <w:rPr>
              <w:b/>
              <w:bCs/>
            </w:rPr>
            <w:t>VADELİ MEVDUAT</w:t>
          </w:r>
          <w:r w:rsidR="00232ABE">
            <w:ptab w:relativeTo="margin" w:alignment="right" w:leader="dot"/>
          </w:r>
          <w:r w:rsidRPr="00765FAE">
            <w:rPr>
              <w:b/>
              <w:bCs/>
            </w:rPr>
            <w:t>0</w:t>
          </w:r>
          <w:r w:rsidR="00232ABE" w:rsidRPr="00765FAE">
            <w:rPr>
              <w:b/>
              <w:bCs/>
            </w:rPr>
            <w:t>4</w:t>
          </w:r>
        </w:p>
        <w:p w14:paraId="3C79D7BA" w14:textId="6C9CC652" w:rsidR="00232ABE" w:rsidRDefault="00765FAE">
          <w:pPr>
            <w:pStyle w:val="T2"/>
            <w:ind w:left="216"/>
          </w:pPr>
          <w:r>
            <w:t>Vadeli Mevduat (Grafik)</w:t>
          </w:r>
          <w:r w:rsidR="00232ABE">
            <w:ptab w:relativeTo="margin" w:alignment="right" w:leader="dot"/>
          </w:r>
          <w:r>
            <w:t>04</w:t>
          </w:r>
        </w:p>
        <w:p w14:paraId="6F398E29" w14:textId="4E25551A" w:rsidR="00765FAE" w:rsidRDefault="00765FAE" w:rsidP="00765FAE">
          <w:pPr>
            <w:pStyle w:val="T2"/>
            <w:ind w:left="216"/>
          </w:pPr>
          <w:r>
            <w:t>Vadeli Mevduat</w:t>
          </w:r>
          <w:r>
            <w:t xml:space="preserve"> Türleri</w:t>
          </w:r>
          <w:r>
            <w:t xml:space="preserve"> (Grafik)</w:t>
          </w:r>
          <w:r>
            <w:ptab w:relativeTo="margin" w:alignment="right" w:leader="dot"/>
          </w:r>
          <w:r>
            <w:t>0</w:t>
          </w:r>
          <w:r>
            <w:t>5</w:t>
          </w:r>
        </w:p>
        <w:p w14:paraId="7088836A" w14:textId="77777777" w:rsidR="00765FAE" w:rsidRDefault="00765FAE">
          <w:pPr>
            <w:pStyle w:val="T3"/>
            <w:ind w:left="446"/>
          </w:pPr>
          <w:r>
            <w:t>Vadeli TL Mevduat (Grafik)</w:t>
          </w:r>
          <w:r w:rsidR="00232ABE">
            <w:ptab w:relativeTo="margin" w:alignment="right" w:leader="dot"/>
          </w:r>
          <w:r>
            <w:t>0</w:t>
          </w:r>
          <w:r w:rsidR="00232ABE">
            <w:t>6</w:t>
          </w:r>
        </w:p>
        <w:p w14:paraId="2955BEC2" w14:textId="0C2A1455" w:rsidR="00232ABE" w:rsidRPr="00765FAE" w:rsidRDefault="00765FAE" w:rsidP="00765FAE">
          <w:pPr>
            <w:pStyle w:val="T1"/>
          </w:pPr>
          <w:r w:rsidRPr="00765FAE">
            <w:rPr>
              <w:b/>
              <w:bCs/>
            </w:rPr>
            <w:t>SONUÇ</w:t>
          </w:r>
          <w:r>
            <w:ptab w:relativeTo="margin" w:alignment="right" w:leader="dot"/>
          </w:r>
          <w:hyperlink w:anchor="_SONUÇ" w:history="1">
            <w:r w:rsidRPr="00966D7C">
              <w:rPr>
                <w:rStyle w:val="Kpr"/>
                <w:b/>
                <w:bCs/>
                <w:color w:val="000000" w:themeColor="text1"/>
                <w:u w:val="none"/>
              </w:rPr>
              <w:t>5</w:t>
            </w:r>
            <w:r w:rsidRPr="00966D7C">
              <w:rPr>
                <w:rStyle w:val="Kpr"/>
                <w:b/>
                <w:bCs/>
                <w:color w:val="000000" w:themeColor="text1"/>
                <w:u w:val="none"/>
              </w:rPr>
              <w:t>3</w:t>
            </w:r>
          </w:hyperlink>
        </w:p>
      </w:sdtContent>
    </w:sdt>
    <w:p w14:paraId="54E38A07" w14:textId="38331F29" w:rsidR="0032269D" w:rsidRPr="0032269D" w:rsidRDefault="0032269D" w:rsidP="0032269D"/>
    <w:p w14:paraId="1C3F41F6" w14:textId="41D23A95" w:rsidR="0032269D" w:rsidRPr="0032269D" w:rsidRDefault="0032269D" w:rsidP="0032269D"/>
    <w:p w14:paraId="002E4E3C" w14:textId="0B7C028E" w:rsidR="0032269D" w:rsidRDefault="0032269D" w:rsidP="0032269D"/>
    <w:p w14:paraId="2F7AC240" w14:textId="137AF01A" w:rsidR="0032269D" w:rsidRDefault="0032269D" w:rsidP="0032269D"/>
    <w:p w14:paraId="6E59DE63" w14:textId="08B5625C" w:rsidR="0032269D" w:rsidRDefault="0032269D" w:rsidP="0032269D"/>
    <w:p w14:paraId="318B0BF6" w14:textId="3E569A1C" w:rsidR="0032269D" w:rsidRDefault="0032269D" w:rsidP="0032269D"/>
    <w:p w14:paraId="1B62F16D" w14:textId="3DD4A07D" w:rsidR="0032269D" w:rsidRDefault="0032269D" w:rsidP="0032269D"/>
    <w:p w14:paraId="211DB69A" w14:textId="0BF2E799" w:rsidR="0032269D" w:rsidRDefault="0032269D" w:rsidP="0032269D"/>
    <w:p w14:paraId="00AB8E29" w14:textId="50796980" w:rsidR="0032269D" w:rsidRDefault="0032269D" w:rsidP="0032269D"/>
    <w:p w14:paraId="5CD12C97" w14:textId="5FA88108" w:rsidR="0032269D" w:rsidRDefault="0032269D" w:rsidP="0032269D"/>
    <w:p w14:paraId="5E6B0A7D" w14:textId="4B7E3D8B" w:rsidR="0032269D" w:rsidRDefault="0032269D" w:rsidP="0032269D"/>
    <w:p w14:paraId="450BD90F" w14:textId="7292ECF0" w:rsidR="0032269D" w:rsidRDefault="0032269D" w:rsidP="0032269D"/>
    <w:p w14:paraId="0998A0E3" w14:textId="3F60D4F2" w:rsidR="0032269D" w:rsidRDefault="0032269D" w:rsidP="0032269D"/>
    <w:p w14:paraId="00D60F66" w14:textId="2F197A79" w:rsidR="0032269D" w:rsidRDefault="0032269D" w:rsidP="0032269D"/>
    <w:p w14:paraId="7F7C3332" w14:textId="5AC4F631" w:rsidR="0032269D" w:rsidRDefault="0032269D" w:rsidP="0032269D"/>
    <w:p w14:paraId="5125A31F" w14:textId="2BEFB6A0" w:rsidR="0032269D" w:rsidRDefault="0032269D" w:rsidP="0032269D"/>
    <w:p w14:paraId="263DF437" w14:textId="31CE9E86" w:rsidR="0032269D" w:rsidRDefault="0032269D" w:rsidP="0032269D"/>
    <w:p w14:paraId="5EA44B87" w14:textId="5FF25381" w:rsidR="0032269D" w:rsidRDefault="0032269D" w:rsidP="0032269D"/>
    <w:p w14:paraId="6E7A776B" w14:textId="6B4431DD" w:rsidR="0032269D" w:rsidRDefault="0032269D" w:rsidP="0032269D"/>
    <w:p w14:paraId="1B48B284" w14:textId="77777777" w:rsidR="000B402F" w:rsidRDefault="000B402F" w:rsidP="0032269D">
      <w:pPr>
        <w:pStyle w:val="Balk1"/>
        <w:sectPr w:rsidR="000B402F" w:rsidSect="0032269D">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0"/>
          <w:cols w:space="708"/>
          <w:titlePg/>
          <w:docGrid w:linePitch="360"/>
        </w:sectPr>
      </w:pPr>
    </w:p>
    <w:p w14:paraId="3239DE00" w14:textId="74AFE748" w:rsidR="0032269D" w:rsidRDefault="0032269D" w:rsidP="0032269D">
      <w:pPr>
        <w:pStyle w:val="Balk1"/>
      </w:pPr>
      <w:bookmarkStart w:id="2" w:name="onsoz"/>
      <w:bookmarkStart w:id="3" w:name="_ÖNSÖZ"/>
      <w:bookmarkEnd w:id="2"/>
      <w:bookmarkEnd w:id="3"/>
      <w:r>
        <w:lastRenderedPageBreak/>
        <w:t>ÖNSÖZ</w:t>
      </w:r>
    </w:p>
    <w:p w14:paraId="281055A0" w14:textId="77777777" w:rsidR="0032269D" w:rsidRDefault="0032269D" w:rsidP="0032269D">
      <w:pPr>
        <w:jc w:val="both"/>
        <w:rPr>
          <w:szCs w:val="24"/>
        </w:rPr>
      </w:pPr>
      <w:r>
        <w:rPr>
          <w:szCs w:val="24"/>
        </w:rPr>
        <w:t xml:space="preserve">2019 yılı mevduat bakiyeleri günlük olarak derlenmiş, toplam, vadeli ve vadesiz gruplarında analiz edilmiştir. Vadeli mevduat kendi içinde Vadeli TL ve Vadeli YP olmak üzere iki temel alt gruba ayrılmıştır. Vadeli TL mevduat, tasarruf ve ticari mevduat türlerini temel alırken, vadeli YP mevduat gerçek ve tüzel kişiler mevduatını konu edinmiştir. Diğer kuruluşlar mevduatı, resmi mevduat ve </w:t>
      </w:r>
      <w:proofErr w:type="spellStart"/>
      <w:r>
        <w:rPr>
          <w:szCs w:val="24"/>
        </w:rPr>
        <w:t>bankalararası</w:t>
      </w:r>
      <w:proofErr w:type="spellEnd"/>
      <w:r>
        <w:rPr>
          <w:szCs w:val="24"/>
        </w:rPr>
        <w:t xml:space="preserve"> mevduatın analiz edilmemesinin sebebi tasarruf sahibi bireylerin ve kurumların iktisadi davranış teorilerine daha yakın hareket etmesinden kaynaklanmaktadır. Bununla birlikte gerçek ve tüzel kişilerin vadeli TL ve vadeli YP alt gruplarında yüksek paylara sahip olması vadeli mevduat bakiyelerinin tahmin edilmesini kolaylaştırmaktadır.</w:t>
      </w:r>
    </w:p>
    <w:p w14:paraId="15B1993E" w14:textId="77777777" w:rsidR="0032269D" w:rsidRDefault="0032269D" w:rsidP="0032269D">
      <w:pPr>
        <w:jc w:val="both"/>
        <w:rPr>
          <w:szCs w:val="24"/>
        </w:rPr>
      </w:pPr>
      <w:r>
        <w:rPr>
          <w:szCs w:val="24"/>
        </w:rPr>
        <w:t xml:space="preserve">Rapor “Toplam Mevduat”, “Vadeli Mevduat”, “Altın Mevduatı”, “Vadesiz Mevduat” ve “Toplam Mevduat Çoklu Regresyon Analizi” olmak üzere beş temel bölümden oluşmaktadır. “Vadeli Mevduat” ve “Altın Mevduatı” bölümlerinde gerçek ve tüzel kişiler basit ve çoklu regresyon modelleri ile analize tabi tutulmuş, mevduat bakiyelerinin tahminine yönelik güncel veriler test verisi olarak kullanılmıştır. Son bölüm olan “Toplam Mevduat Çoklu Regresyon </w:t>
      </w:r>
      <w:proofErr w:type="spellStart"/>
      <w:r>
        <w:rPr>
          <w:szCs w:val="24"/>
        </w:rPr>
        <w:t>Analizi”nde</w:t>
      </w:r>
      <w:proofErr w:type="spellEnd"/>
      <w:r>
        <w:rPr>
          <w:szCs w:val="24"/>
        </w:rPr>
        <w:t xml:space="preserve"> toplam mevduatın tahminine yönelik üç farklı modele yer verilmiştir. Modellerin tahmin gücü gerçek verilerin kullanılması ile daha net anlaşılabilir.</w:t>
      </w:r>
    </w:p>
    <w:p w14:paraId="5950A940" w14:textId="77777777" w:rsidR="0032269D" w:rsidRDefault="0032269D" w:rsidP="0032269D">
      <w:pPr>
        <w:jc w:val="both"/>
        <w:rPr>
          <w:szCs w:val="24"/>
        </w:rPr>
      </w:pPr>
      <w:r>
        <w:rPr>
          <w:szCs w:val="24"/>
        </w:rPr>
        <w:t>Tüm regresyon modellerinde mevduat faizleri, döviz kurları, altın fiyatı, haftalık repo ve TÜFE oranları birer bağımsız değişken olarak kullanılmış, bu bağımsız değişkenlerin bağımlı değişken olan mevduat bakiyesi üzerinde ne gibi bir etkisinin olduğu gözlemlenmiştir.</w:t>
      </w:r>
    </w:p>
    <w:p w14:paraId="0679F244" w14:textId="06DB2E4B" w:rsidR="0032269D" w:rsidRDefault="0032269D" w:rsidP="0032269D">
      <w:pPr>
        <w:jc w:val="both"/>
        <w:rPr>
          <w:szCs w:val="24"/>
        </w:rPr>
      </w:pPr>
      <w:r>
        <w:rPr>
          <w:szCs w:val="24"/>
        </w:rPr>
        <w:t>Rapor boyunca kullanılan basit ve çoklu regresyon modellerinin mevduat bakiyelerini gerçeğe yakın tahmin edip edemedikleri sonuç bölümünde detaylı olarak açıklanacaktır.</w:t>
      </w:r>
    </w:p>
    <w:p w14:paraId="4CE98973" w14:textId="77777777" w:rsidR="0032269D" w:rsidRPr="0032269D" w:rsidRDefault="0032269D" w:rsidP="0032269D">
      <w:pPr>
        <w:spacing w:before="0" w:after="0"/>
        <w:jc w:val="right"/>
        <w:rPr>
          <w:color w:val="0A3049" w:themeColor="text2" w:themeShade="80"/>
          <w:szCs w:val="24"/>
        </w:rPr>
      </w:pPr>
      <w:r w:rsidRPr="0032269D">
        <w:rPr>
          <w:color w:val="0A3049" w:themeColor="text2" w:themeShade="80"/>
          <w:szCs w:val="24"/>
        </w:rPr>
        <w:t>Saygılarımızla,</w:t>
      </w:r>
    </w:p>
    <w:p w14:paraId="364AE2DC" w14:textId="05E1495B" w:rsidR="0032269D" w:rsidRPr="0032269D" w:rsidRDefault="0032269D" w:rsidP="0032269D">
      <w:pPr>
        <w:spacing w:before="0" w:after="0"/>
        <w:jc w:val="right"/>
        <w:rPr>
          <w:color w:val="0A3049" w:themeColor="text2" w:themeShade="80"/>
          <w:sz w:val="24"/>
          <w:szCs w:val="24"/>
        </w:rPr>
      </w:pPr>
      <w:r w:rsidRPr="0032269D">
        <w:rPr>
          <w:color w:val="0A3049" w:themeColor="text2" w:themeShade="80"/>
          <w:szCs w:val="24"/>
        </w:rPr>
        <w:t>Pazarlama, Raporlama ve Analiz Bölümü</w:t>
      </w:r>
    </w:p>
    <w:p w14:paraId="71EDE2D7" w14:textId="2EC7E44D" w:rsidR="0032269D" w:rsidRDefault="0032269D" w:rsidP="0032269D">
      <w:pPr>
        <w:jc w:val="both"/>
        <w:rPr>
          <w:sz w:val="24"/>
          <w:szCs w:val="24"/>
        </w:rPr>
      </w:pPr>
      <w:r w:rsidRPr="0032269D">
        <w:rPr>
          <w:noProof/>
          <w:color w:val="0A3049" w:themeColor="text2" w:themeShade="80"/>
          <w:sz w:val="24"/>
          <w:szCs w:val="24"/>
        </w:rPr>
        <w:drawing>
          <wp:anchor distT="0" distB="0" distL="114300" distR="114300" simplePos="0" relativeHeight="251665408" behindDoc="0" locked="0" layoutInCell="1" allowOverlap="1" wp14:anchorId="4E2458E7" wp14:editId="7CD7710B">
            <wp:simplePos x="0" y="0"/>
            <wp:positionH relativeFrom="margin">
              <wp:posOffset>5243195</wp:posOffset>
            </wp:positionH>
            <wp:positionV relativeFrom="paragraph">
              <wp:posOffset>38735</wp:posOffset>
            </wp:positionV>
            <wp:extent cx="555236" cy="555236"/>
            <wp:effectExtent l="0" t="0" r="0" b="0"/>
            <wp:wrapNone/>
            <wp:docPr id="35" name="Resim 35" descr="müz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halkbank_logo_shadowed.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5236" cy="555236"/>
                    </a:xfrm>
                    <a:prstGeom prst="rect">
                      <a:avLst/>
                    </a:prstGeom>
                  </pic:spPr>
                </pic:pic>
              </a:graphicData>
            </a:graphic>
            <wp14:sizeRelH relativeFrom="margin">
              <wp14:pctWidth>0</wp14:pctWidth>
            </wp14:sizeRelH>
            <wp14:sizeRelV relativeFrom="margin">
              <wp14:pctHeight>0</wp14:pctHeight>
            </wp14:sizeRelV>
          </wp:anchor>
        </w:drawing>
      </w:r>
    </w:p>
    <w:p w14:paraId="218BAB38" w14:textId="458E394F" w:rsidR="0032269D" w:rsidRDefault="0032269D" w:rsidP="0032269D">
      <w:pPr>
        <w:jc w:val="both"/>
        <w:rPr>
          <w:szCs w:val="24"/>
        </w:rPr>
      </w:pPr>
    </w:p>
    <w:p w14:paraId="7C3975A5" w14:textId="43633500" w:rsidR="0032269D" w:rsidRDefault="0032269D" w:rsidP="0032269D">
      <w:pPr>
        <w:jc w:val="both"/>
        <w:rPr>
          <w:szCs w:val="24"/>
        </w:rPr>
      </w:pPr>
    </w:p>
    <w:p w14:paraId="4FF516CB" w14:textId="087842C4" w:rsidR="0032269D" w:rsidRDefault="0032269D" w:rsidP="0032269D">
      <w:pPr>
        <w:jc w:val="both"/>
        <w:rPr>
          <w:szCs w:val="24"/>
        </w:rPr>
      </w:pPr>
    </w:p>
    <w:p w14:paraId="08A60497" w14:textId="640ACED9" w:rsidR="0032269D" w:rsidRDefault="0032269D" w:rsidP="0032269D">
      <w:pPr>
        <w:jc w:val="both"/>
        <w:rPr>
          <w:szCs w:val="24"/>
        </w:rPr>
      </w:pPr>
    </w:p>
    <w:p w14:paraId="0DAE4B4E" w14:textId="728B9519" w:rsidR="0032269D" w:rsidRDefault="0032269D" w:rsidP="0032269D">
      <w:pPr>
        <w:jc w:val="both"/>
        <w:rPr>
          <w:szCs w:val="24"/>
        </w:rPr>
      </w:pPr>
    </w:p>
    <w:p w14:paraId="6FE3CEE6" w14:textId="11854046" w:rsidR="0032269D" w:rsidRDefault="0032269D" w:rsidP="0032269D">
      <w:pPr>
        <w:jc w:val="both"/>
        <w:rPr>
          <w:szCs w:val="24"/>
        </w:rPr>
      </w:pPr>
    </w:p>
    <w:p w14:paraId="3FFF7481" w14:textId="46253FBF" w:rsidR="0032269D" w:rsidRDefault="0032269D" w:rsidP="0032269D">
      <w:pPr>
        <w:jc w:val="both"/>
        <w:rPr>
          <w:szCs w:val="24"/>
        </w:rPr>
      </w:pPr>
    </w:p>
    <w:p w14:paraId="1E0B55C9" w14:textId="33E6B9DE" w:rsidR="0032269D" w:rsidRDefault="0032269D" w:rsidP="0032269D">
      <w:pPr>
        <w:jc w:val="both"/>
        <w:rPr>
          <w:szCs w:val="24"/>
        </w:rPr>
      </w:pPr>
    </w:p>
    <w:p w14:paraId="357535D1" w14:textId="6C9E674B" w:rsidR="0032269D" w:rsidRDefault="0032269D" w:rsidP="0032269D">
      <w:pPr>
        <w:jc w:val="both"/>
        <w:rPr>
          <w:szCs w:val="24"/>
        </w:rPr>
      </w:pPr>
    </w:p>
    <w:p w14:paraId="13ED9652" w14:textId="1CAC74D3" w:rsidR="0032269D" w:rsidRDefault="0032269D" w:rsidP="0032269D">
      <w:pPr>
        <w:jc w:val="both"/>
        <w:rPr>
          <w:szCs w:val="24"/>
        </w:rPr>
      </w:pPr>
    </w:p>
    <w:p w14:paraId="1F0A7C80" w14:textId="7056F6AA" w:rsidR="0032269D" w:rsidRDefault="0032269D" w:rsidP="0032269D">
      <w:pPr>
        <w:jc w:val="both"/>
        <w:rPr>
          <w:szCs w:val="24"/>
        </w:rPr>
      </w:pPr>
    </w:p>
    <w:p w14:paraId="5341D27D" w14:textId="1F34F3A2" w:rsidR="0032269D" w:rsidRDefault="0032269D" w:rsidP="0032269D">
      <w:pPr>
        <w:jc w:val="both"/>
        <w:rPr>
          <w:szCs w:val="24"/>
        </w:rPr>
      </w:pPr>
    </w:p>
    <w:p w14:paraId="4D7348BF" w14:textId="5E403F49" w:rsidR="0032269D" w:rsidRDefault="0032269D" w:rsidP="0032269D">
      <w:pPr>
        <w:pStyle w:val="Balk1"/>
      </w:pPr>
      <w:bookmarkStart w:id="4" w:name="toplam_mevduat"/>
      <w:bookmarkStart w:id="5" w:name="_TOPLAM_MEVDUAT"/>
      <w:bookmarkEnd w:id="4"/>
      <w:bookmarkEnd w:id="5"/>
      <w:r>
        <w:lastRenderedPageBreak/>
        <w:t>TOPLAM MEVDUAT</w:t>
      </w:r>
    </w:p>
    <w:p w14:paraId="61C8B79F" w14:textId="2627E144" w:rsidR="0032269D" w:rsidRDefault="0032269D" w:rsidP="0032269D">
      <w:pPr>
        <w:jc w:val="both"/>
        <w:rPr>
          <w:szCs w:val="24"/>
        </w:rPr>
      </w:pPr>
      <w:r>
        <w:rPr>
          <w:noProof/>
        </w:rPr>
        <w:drawing>
          <wp:inline distT="0" distB="0" distL="0" distR="0" wp14:anchorId="62F9AD64" wp14:editId="1C18781A">
            <wp:extent cx="5760720" cy="2986088"/>
            <wp:effectExtent l="0" t="0" r="11430" b="5080"/>
            <wp:docPr id="3" name="Grafik 3">
              <a:extLst xmlns:a="http://schemas.openxmlformats.org/drawingml/2006/main">
                <a:ext uri="{FF2B5EF4-FFF2-40B4-BE49-F238E27FC236}">
                  <a16:creationId xmlns:a16="http://schemas.microsoft.com/office/drawing/2014/main" id="{E04C26DD-630C-4152-8AE7-BB64F7D0E6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BB44120" w14:textId="7D336A53" w:rsidR="0032269D" w:rsidRDefault="0032269D" w:rsidP="0032269D">
      <w:pPr>
        <w:jc w:val="both"/>
        <w:rPr>
          <w:szCs w:val="24"/>
        </w:rPr>
      </w:pPr>
    </w:p>
    <w:tbl>
      <w:tblPr>
        <w:tblStyle w:val="TabloKlavuzu"/>
        <w:tblW w:w="0" w:type="auto"/>
        <w:jc w:val="center"/>
        <w:tblLook w:val="04A0" w:firstRow="1" w:lastRow="0" w:firstColumn="1" w:lastColumn="0" w:noHBand="0" w:noVBand="1"/>
      </w:tblPr>
      <w:tblGrid>
        <w:gridCol w:w="2265"/>
        <w:gridCol w:w="1521"/>
        <w:gridCol w:w="1522"/>
      </w:tblGrid>
      <w:tr w:rsidR="00310D78" w14:paraId="34B03ABF" w14:textId="77777777" w:rsidTr="00310D78">
        <w:trPr>
          <w:trHeight w:val="309"/>
          <w:jc w:val="center"/>
        </w:trPr>
        <w:tc>
          <w:tcPr>
            <w:tcW w:w="2265" w:type="dxa"/>
            <w:tcBorders>
              <w:top w:val="nil"/>
              <w:left w:val="nil"/>
            </w:tcBorders>
            <w:vAlign w:val="center"/>
          </w:tcPr>
          <w:p w14:paraId="0EF7ADCD" w14:textId="2DD7F559" w:rsidR="00310D78" w:rsidRPr="00310D78" w:rsidRDefault="00310D78" w:rsidP="00310D78">
            <w:pPr>
              <w:jc w:val="right"/>
              <w:rPr>
                <w:sz w:val="16"/>
                <w:szCs w:val="16"/>
              </w:rPr>
            </w:pPr>
            <w:r w:rsidRPr="00310D78">
              <w:rPr>
                <w:color w:val="0A3049" w:themeColor="text2" w:themeShade="80"/>
                <w:sz w:val="16"/>
                <w:szCs w:val="16"/>
              </w:rPr>
              <w:t>(</w:t>
            </w:r>
            <w:proofErr w:type="spellStart"/>
            <w:r w:rsidRPr="00310D78">
              <w:rPr>
                <w:color w:val="0A3049" w:themeColor="text2" w:themeShade="80"/>
                <w:sz w:val="16"/>
                <w:szCs w:val="16"/>
              </w:rPr>
              <w:t>Mio</w:t>
            </w:r>
            <w:proofErr w:type="spellEnd"/>
            <w:r w:rsidRPr="00310D78">
              <w:rPr>
                <w:color w:val="0A3049" w:themeColor="text2" w:themeShade="80"/>
                <w:sz w:val="16"/>
                <w:szCs w:val="16"/>
              </w:rPr>
              <w:t xml:space="preserve"> TL)</w:t>
            </w:r>
          </w:p>
        </w:tc>
        <w:tc>
          <w:tcPr>
            <w:tcW w:w="1521" w:type="dxa"/>
            <w:shd w:val="clear" w:color="auto" w:fill="0A3049" w:themeFill="text2" w:themeFillShade="80"/>
            <w:vAlign w:val="center"/>
          </w:tcPr>
          <w:p w14:paraId="4ED34386" w14:textId="5EE1483B" w:rsidR="00310D78" w:rsidRPr="00310D78" w:rsidRDefault="00310D78" w:rsidP="00310D78">
            <w:pPr>
              <w:jc w:val="center"/>
              <w:rPr>
                <w:b/>
                <w:sz w:val="16"/>
                <w:szCs w:val="16"/>
              </w:rPr>
            </w:pPr>
            <w:r w:rsidRPr="00310D78">
              <w:rPr>
                <w:b/>
                <w:sz w:val="16"/>
                <w:szCs w:val="16"/>
              </w:rPr>
              <w:t>Bank. Dahil</w:t>
            </w:r>
          </w:p>
        </w:tc>
        <w:tc>
          <w:tcPr>
            <w:tcW w:w="1522" w:type="dxa"/>
            <w:shd w:val="clear" w:color="auto" w:fill="0A3049" w:themeFill="text2" w:themeFillShade="80"/>
            <w:vAlign w:val="center"/>
          </w:tcPr>
          <w:p w14:paraId="19D25269" w14:textId="55E06FA7" w:rsidR="00310D78" w:rsidRPr="00310D78" w:rsidRDefault="00310D78" w:rsidP="00310D78">
            <w:pPr>
              <w:jc w:val="center"/>
              <w:rPr>
                <w:b/>
                <w:sz w:val="16"/>
                <w:szCs w:val="16"/>
              </w:rPr>
            </w:pPr>
            <w:r w:rsidRPr="00310D78">
              <w:rPr>
                <w:b/>
                <w:sz w:val="16"/>
                <w:szCs w:val="16"/>
              </w:rPr>
              <w:t>Bank. Hariç</w:t>
            </w:r>
          </w:p>
        </w:tc>
      </w:tr>
      <w:tr w:rsidR="00310D78" w14:paraId="5A2EF10A" w14:textId="77777777" w:rsidTr="00310D78">
        <w:trPr>
          <w:trHeight w:val="280"/>
          <w:jc w:val="center"/>
        </w:trPr>
        <w:tc>
          <w:tcPr>
            <w:tcW w:w="2265" w:type="dxa"/>
            <w:shd w:val="clear" w:color="auto" w:fill="0A3049" w:themeFill="text2" w:themeFillShade="80"/>
            <w:vAlign w:val="center"/>
          </w:tcPr>
          <w:p w14:paraId="67CA787E" w14:textId="0FBBD67D" w:rsidR="00310D78" w:rsidRPr="00310D78" w:rsidRDefault="00310D78" w:rsidP="00310D78">
            <w:pPr>
              <w:jc w:val="right"/>
              <w:rPr>
                <w:b/>
                <w:sz w:val="16"/>
                <w:szCs w:val="16"/>
              </w:rPr>
            </w:pPr>
            <w:proofErr w:type="spellStart"/>
            <w:r w:rsidRPr="00310D78">
              <w:rPr>
                <w:b/>
                <w:sz w:val="16"/>
                <w:szCs w:val="16"/>
              </w:rPr>
              <w:t>Min</w:t>
            </w:r>
            <w:proofErr w:type="spellEnd"/>
          </w:p>
        </w:tc>
        <w:tc>
          <w:tcPr>
            <w:tcW w:w="1521" w:type="dxa"/>
            <w:vAlign w:val="center"/>
          </w:tcPr>
          <w:p w14:paraId="5D7D6212" w14:textId="355E5998" w:rsidR="00310D78" w:rsidRDefault="00310D78" w:rsidP="00310D78">
            <w:pPr>
              <w:jc w:val="right"/>
              <w:rPr>
                <w:szCs w:val="24"/>
              </w:rPr>
            </w:pPr>
            <w:r w:rsidRPr="00752CF1">
              <w:rPr>
                <w:sz w:val="18"/>
              </w:rPr>
              <w:t>246.205</w:t>
            </w:r>
          </w:p>
        </w:tc>
        <w:tc>
          <w:tcPr>
            <w:tcW w:w="1522" w:type="dxa"/>
            <w:vAlign w:val="center"/>
          </w:tcPr>
          <w:p w14:paraId="2E2846C0" w14:textId="7F9FF18F" w:rsidR="00310D78" w:rsidRDefault="00310D78" w:rsidP="00310D78">
            <w:pPr>
              <w:jc w:val="right"/>
              <w:rPr>
                <w:szCs w:val="24"/>
              </w:rPr>
            </w:pPr>
            <w:r w:rsidRPr="00752CF1">
              <w:rPr>
                <w:sz w:val="18"/>
              </w:rPr>
              <w:t>212.605</w:t>
            </w:r>
          </w:p>
        </w:tc>
      </w:tr>
      <w:tr w:rsidR="00310D78" w14:paraId="7835A062" w14:textId="77777777" w:rsidTr="00310D78">
        <w:trPr>
          <w:trHeight w:val="280"/>
          <w:jc w:val="center"/>
        </w:trPr>
        <w:tc>
          <w:tcPr>
            <w:tcW w:w="2265" w:type="dxa"/>
            <w:shd w:val="clear" w:color="auto" w:fill="0A3049" w:themeFill="text2" w:themeFillShade="80"/>
            <w:vAlign w:val="center"/>
          </w:tcPr>
          <w:p w14:paraId="55E1FCCD" w14:textId="3420258B" w:rsidR="00310D78" w:rsidRPr="00310D78" w:rsidRDefault="00310D78" w:rsidP="00310D78">
            <w:pPr>
              <w:jc w:val="right"/>
              <w:rPr>
                <w:b/>
                <w:sz w:val="16"/>
                <w:szCs w:val="16"/>
              </w:rPr>
            </w:pPr>
            <w:proofErr w:type="spellStart"/>
            <w:r w:rsidRPr="00310D78">
              <w:rPr>
                <w:b/>
                <w:sz w:val="16"/>
                <w:szCs w:val="16"/>
              </w:rPr>
              <w:t>Max</w:t>
            </w:r>
            <w:proofErr w:type="spellEnd"/>
          </w:p>
        </w:tc>
        <w:tc>
          <w:tcPr>
            <w:tcW w:w="1521" w:type="dxa"/>
            <w:vAlign w:val="center"/>
          </w:tcPr>
          <w:p w14:paraId="59AC1B17" w14:textId="3602F6E2" w:rsidR="00310D78" w:rsidRDefault="00310D78" w:rsidP="00310D78">
            <w:pPr>
              <w:jc w:val="right"/>
              <w:rPr>
                <w:szCs w:val="24"/>
              </w:rPr>
            </w:pPr>
            <w:r w:rsidRPr="00752CF1">
              <w:rPr>
                <w:sz w:val="18"/>
              </w:rPr>
              <w:t>304.258</w:t>
            </w:r>
          </w:p>
        </w:tc>
        <w:tc>
          <w:tcPr>
            <w:tcW w:w="1522" w:type="dxa"/>
            <w:vAlign w:val="center"/>
          </w:tcPr>
          <w:p w14:paraId="3A981A4C" w14:textId="2AC6005D" w:rsidR="00310D78" w:rsidRDefault="00310D78" w:rsidP="00310D78">
            <w:pPr>
              <w:jc w:val="right"/>
              <w:rPr>
                <w:szCs w:val="24"/>
              </w:rPr>
            </w:pPr>
            <w:r w:rsidRPr="00752CF1">
              <w:rPr>
                <w:sz w:val="18"/>
              </w:rPr>
              <w:t>274.007</w:t>
            </w:r>
          </w:p>
        </w:tc>
      </w:tr>
      <w:tr w:rsidR="00310D78" w14:paraId="079D2150" w14:textId="77777777" w:rsidTr="00310D78">
        <w:trPr>
          <w:trHeight w:val="272"/>
          <w:jc w:val="center"/>
        </w:trPr>
        <w:tc>
          <w:tcPr>
            <w:tcW w:w="2265" w:type="dxa"/>
            <w:shd w:val="clear" w:color="auto" w:fill="0A3049" w:themeFill="text2" w:themeFillShade="80"/>
            <w:vAlign w:val="center"/>
          </w:tcPr>
          <w:p w14:paraId="3C56DA72" w14:textId="504D1ECF" w:rsidR="00310D78" w:rsidRPr="00310D78" w:rsidRDefault="00310D78" w:rsidP="00310D78">
            <w:pPr>
              <w:jc w:val="right"/>
              <w:rPr>
                <w:b/>
                <w:sz w:val="16"/>
                <w:szCs w:val="16"/>
              </w:rPr>
            </w:pPr>
            <w:r w:rsidRPr="00310D78">
              <w:rPr>
                <w:b/>
                <w:sz w:val="16"/>
                <w:szCs w:val="16"/>
              </w:rPr>
              <w:t>Ortalama</w:t>
            </w:r>
          </w:p>
        </w:tc>
        <w:tc>
          <w:tcPr>
            <w:tcW w:w="1521" w:type="dxa"/>
            <w:vAlign w:val="center"/>
          </w:tcPr>
          <w:p w14:paraId="6B071137" w14:textId="0908B579" w:rsidR="00310D78" w:rsidRDefault="00310D78" w:rsidP="00310D78">
            <w:pPr>
              <w:jc w:val="right"/>
              <w:rPr>
                <w:szCs w:val="24"/>
              </w:rPr>
            </w:pPr>
            <w:r w:rsidRPr="00752CF1">
              <w:rPr>
                <w:sz w:val="18"/>
              </w:rPr>
              <w:t>275.633</w:t>
            </w:r>
          </w:p>
        </w:tc>
        <w:tc>
          <w:tcPr>
            <w:tcW w:w="1522" w:type="dxa"/>
            <w:vAlign w:val="center"/>
          </w:tcPr>
          <w:p w14:paraId="092C67F7" w14:textId="2E269396" w:rsidR="00310D78" w:rsidRDefault="00310D78" w:rsidP="00310D78">
            <w:pPr>
              <w:jc w:val="right"/>
              <w:rPr>
                <w:szCs w:val="24"/>
              </w:rPr>
            </w:pPr>
            <w:r w:rsidRPr="00752CF1">
              <w:rPr>
                <w:sz w:val="18"/>
              </w:rPr>
              <w:t>244.563</w:t>
            </w:r>
          </w:p>
        </w:tc>
      </w:tr>
      <w:tr w:rsidR="00310D78" w14:paraId="19F6768B" w14:textId="77777777" w:rsidTr="00310D78">
        <w:trPr>
          <w:trHeight w:val="280"/>
          <w:jc w:val="center"/>
        </w:trPr>
        <w:tc>
          <w:tcPr>
            <w:tcW w:w="2265" w:type="dxa"/>
            <w:shd w:val="clear" w:color="auto" w:fill="0A3049" w:themeFill="text2" w:themeFillShade="80"/>
            <w:vAlign w:val="center"/>
          </w:tcPr>
          <w:p w14:paraId="32139E7B" w14:textId="39A3D8D2" w:rsidR="00310D78" w:rsidRPr="00310D78" w:rsidRDefault="00310D78" w:rsidP="00310D78">
            <w:pPr>
              <w:jc w:val="right"/>
              <w:rPr>
                <w:b/>
                <w:sz w:val="16"/>
                <w:szCs w:val="16"/>
              </w:rPr>
            </w:pPr>
            <w:r w:rsidRPr="00310D78">
              <w:rPr>
                <w:b/>
                <w:sz w:val="16"/>
                <w:szCs w:val="16"/>
              </w:rPr>
              <w:t>Standart Sapma</w:t>
            </w:r>
          </w:p>
        </w:tc>
        <w:tc>
          <w:tcPr>
            <w:tcW w:w="1521" w:type="dxa"/>
            <w:vAlign w:val="center"/>
          </w:tcPr>
          <w:p w14:paraId="35B392CD" w14:textId="18F8B6EA" w:rsidR="00310D78" w:rsidRDefault="00310D78" w:rsidP="00310D78">
            <w:pPr>
              <w:jc w:val="right"/>
              <w:rPr>
                <w:szCs w:val="24"/>
              </w:rPr>
            </w:pPr>
            <w:r w:rsidRPr="00752CF1">
              <w:rPr>
                <w:sz w:val="18"/>
              </w:rPr>
              <w:t>13.794</w:t>
            </w:r>
          </w:p>
        </w:tc>
        <w:tc>
          <w:tcPr>
            <w:tcW w:w="1522" w:type="dxa"/>
            <w:vAlign w:val="center"/>
          </w:tcPr>
          <w:p w14:paraId="45138C34" w14:textId="188DE52F" w:rsidR="00310D78" w:rsidRDefault="00310D78" w:rsidP="00310D78">
            <w:pPr>
              <w:jc w:val="right"/>
              <w:rPr>
                <w:szCs w:val="24"/>
              </w:rPr>
            </w:pPr>
            <w:r w:rsidRPr="00752CF1">
              <w:rPr>
                <w:sz w:val="18"/>
              </w:rPr>
              <w:t>15.284</w:t>
            </w:r>
          </w:p>
        </w:tc>
      </w:tr>
      <w:tr w:rsidR="00310D78" w14:paraId="77CC3A2E" w14:textId="77777777" w:rsidTr="00310D78">
        <w:trPr>
          <w:trHeight w:val="280"/>
          <w:jc w:val="center"/>
        </w:trPr>
        <w:tc>
          <w:tcPr>
            <w:tcW w:w="2265" w:type="dxa"/>
            <w:shd w:val="clear" w:color="auto" w:fill="0A3049" w:themeFill="text2" w:themeFillShade="80"/>
            <w:vAlign w:val="center"/>
          </w:tcPr>
          <w:p w14:paraId="1F2E6932" w14:textId="5DC1C029" w:rsidR="00310D78" w:rsidRPr="00310D78" w:rsidRDefault="00310D78" w:rsidP="00310D78">
            <w:pPr>
              <w:jc w:val="right"/>
              <w:rPr>
                <w:b/>
                <w:sz w:val="16"/>
                <w:szCs w:val="16"/>
              </w:rPr>
            </w:pPr>
            <w:r w:rsidRPr="00310D78">
              <w:rPr>
                <w:b/>
                <w:sz w:val="16"/>
                <w:szCs w:val="16"/>
              </w:rPr>
              <w:t>Günlük Ortalama Değişim</w:t>
            </w:r>
          </w:p>
        </w:tc>
        <w:tc>
          <w:tcPr>
            <w:tcW w:w="1521" w:type="dxa"/>
            <w:vAlign w:val="center"/>
          </w:tcPr>
          <w:p w14:paraId="52866D91" w14:textId="169DFC11" w:rsidR="00310D78" w:rsidRDefault="00310D78" w:rsidP="00310D78">
            <w:pPr>
              <w:jc w:val="right"/>
              <w:rPr>
                <w:szCs w:val="24"/>
              </w:rPr>
            </w:pPr>
            <w:r w:rsidRPr="00752CF1">
              <w:rPr>
                <w:sz w:val="18"/>
              </w:rPr>
              <w:t>135</w:t>
            </w:r>
          </w:p>
        </w:tc>
        <w:tc>
          <w:tcPr>
            <w:tcW w:w="1522" w:type="dxa"/>
            <w:vAlign w:val="center"/>
          </w:tcPr>
          <w:p w14:paraId="0A263BAE" w14:textId="45DBD04C" w:rsidR="00310D78" w:rsidRDefault="00310D78" w:rsidP="00310D78">
            <w:pPr>
              <w:jc w:val="right"/>
              <w:rPr>
                <w:szCs w:val="24"/>
              </w:rPr>
            </w:pPr>
            <w:r w:rsidRPr="00752CF1">
              <w:rPr>
                <w:sz w:val="18"/>
              </w:rPr>
              <w:t>144</w:t>
            </w:r>
          </w:p>
        </w:tc>
      </w:tr>
    </w:tbl>
    <w:p w14:paraId="5D1B2840" w14:textId="77777777" w:rsidR="00310D78" w:rsidRDefault="00310D78" w:rsidP="0032269D">
      <w:pPr>
        <w:jc w:val="both"/>
        <w:rPr>
          <w:szCs w:val="24"/>
        </w:rPr>
      </w:pPr>
    </w:p>
    <w:p w14:paraId="4E509F86" w14:textId="77777777" w:rsidR="00310D78" w:rsidRDefault="00310D78" w:rsidP="00310D78">
      <w:pPr>
        <w:jc w:val="both"/>
      </w:pPr>
      <w:proofErr w:type="spellStart"/>
      <w:r w:rsidRPr="006C426D">
        <w:rPr>
          <w:b/>
        </w:rPr>
        <w:t>Bankalararası</w:t>
      </w:r>
      <w:proofErr w:type="spellEnd"/>
      <w:r w:rsidRPr="006C426D">
        <w:rPr>
          <w:b/>
        </w:rPr>
        <w:t xml:space="preserve"> dahil</w:t>
      </w:r>
      <w:r>
        <w:t xml:space="preserve"> toplam mevduat 2019 dönemi sonu itibariyle 296,2 milyar TL olup 31 Ocak 2019 tarihinde minimum 246,2 milyar TL seviyesindedir. 26 Aralık 2019 tarihinde ise maksimum 304,3 milyar TL’ye ulaşmıştır. Dönem içerisinde günlük ortalama 275,6 milyar TL mevduat hacmi gerçekleşmiş, geneli itibariyle 261,8 ~ 289,4 milyar TL arasında dalgalanma yaşanmıştır. </w:t>
      </w:r>
      <w:proofErr w:type="spellStart"/>
      <w:r>
        <w:t>Bankalararası</w:t>
      </w:r>
      <w:proofErr w:type="spellEnd"/>
      <w:r>
        <w:t xml:space="preserve"> dahil toplam mevduat günlük ortalama 135 milyon TL artış göstermiştir.</w:t>
      </w:r>
    </w:p>
    <w:p w14:paraId="0604B4AB" w14:textId="00F31DBB" w:rsidR="00310D78" w:rsidRDefault="00310D78" w:rsidP="00310D78">
      <w:pPr>
        <w:jc w:val="both"/>
      </w:pPr>
      <w:proofErr w:type="spellStart"/>
      <w:r w:rsidRPr="006C426D">
        <w:rPr>
          <w:b/>
        </w:rPr>
        <w:t>Bankalararası</w:t>
      </w:r>
      <w:proofErr w:type="spellEnd"/>
      <w:r w:rsidRPr="006C426D">
        <w:rPr>
          <w:b/>
        </w:rPr>
        <w:t xml:space="preserve"> </w:t>
      </w:r>
      <w:r>
        <w:rPr>
          <w:b/>
        </w:rPr>
        <w:t>hariç</w:t>
      </w:r>
      <w:r>
        <w:t xml:space="preserve"> toplam mevduat 2019 dönemi sonu itibariyle 268,7 milyar TL olup 31 Ocak 2019 tarihinde minimum 212,6 milyar TL seviyesindedir. 26 Aralık 2019 tarihinde ise maksimum 274,0 milyar TL’ye ulaşmıştır. Dönem içerisinde günlük ortalama 244,6 milyar TL mevduat hacmi gerçekleşmiş, geneli itibariyle 229,3 ~ 259,8 milyar TL arasında dalgalanma yaşanmıştır. </w:t>
      </w:r>
      <w:proofErr w:type="spellStart"/>
      <w:r>
        <w:t>Bankalararası</w:t>
      </w:r>
      <w:proofErr w:type="spellEnd"/>
      <w:r>
        <w:t xml:space="preserve"> hariç toplam mevduat günlük ortalama 144 milyon TL artış göstermiştir.</w:t>
      </w:r>
    </w:p>
    <w:p w14:paraId="09C830BB" w14:textId="60022656" w:rsidR="000B402F" w:rsidRDefault="000B402F" w:rsidP="00310D78">
      <w:pPr>
        <w:jc w:val="both"/>
      </w:pPr>
    </w:p>
    <w:p w14:paraId="4D85A39F" w14:textId="1AE2DBFD" w:rsidR="000B402F" w:rsidRDefault="000B402F" w:rsidP="00310D78">
      <w:pPr>
        <w:jc w:val="both"/>
      </w:pPr>
    </w:p>
    <w:p w14:paraId="0C1E287E" w14:textId="7C042A5C" w:rsidR="000B402F" w:rsidRDefault="000B402F" w:rsidP="00310D78">
      <w:pPr>
        <w:jc w:val="both"/>
      </w:pPr>
    </w:p>
    <w:p w14:paraId="46D9FB4A" w14:textId="338A2711" w:rsidR="000B402F" w:rsidRDefault="000B402F" w:rsidP="00310D78">
      <w:pPr>
        <w:jc w:val="both"/>
      </w:pPr>
    </w:p>
    <w:p w14:paraId="56098134" w14:textId="45AE936A" w:rsidR="000B402F" w:rsidRDefault="000B402F" w:rsidP="00310D78">
      <w:pPr>
        <w:jc w:val="both"/>
      </w:pPr>
    </w:p>
    <w:p w14:paraId="7C0E15E4" w14:textId="77777777" w:rsidR="000B402F" w:rsidRDefault="000B402F" w:rsidP="000B402F">
      <w:pPr>
        <w:pStyle w:val="Balk1"/>
      </w:pPr>
      <w:bookmarkStart w:id="6" w:name="toplam_mevduat_turleri"/>
      <w:bookmarkStart w:id="7" w:name="_TOPLAM_MEVDUAT_TÜRLERİ"/>
      <w:bookmarkEnd w:id="6"/>
      <w:bookmarkEnd w:id="7"/>
      <w:r>
        <w:lastRenderedPageBreak/>
        <w:t>TOPLAM MEVDUAT TÜRLERİ</w:t>
      </w:r>
    </w:p>
    <w:p w14:paraId="436ACC1B" w14:textId="7F438540" w:rsidR="000B402F" w:rsidRDefault="000B402F" w:rsidP="000B402F">
      <w:pPr>
        <w:jc w:val="center"/>
      </w:pPr>
      <w:r>
        <w:rPr>
          <w:noProof/>
          <w:lang w:eastAsia="tr-TR"/>
        </w:rPr>
        <w:drawing>
          <wp:inline distT="0" distB="0" distL="0" distR="0" wp14:anchorId="5C5BD92A" wp14:editId="4AA71645">
            <wp:extent cx="4281949" cy="2728451"/>
            <wp:effectExtent l="0" t="0" r="4445" b="15240"/>
            <wp:docPr id="17"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3250072" w14:textId="77777777" w:rsidR="000B402F" w:rsidRDefault="000B402F" w:rsidP="000B402F">
      <w:pPr>
        <w:jc w:val="both"/>
      </w:pPr>
      <w:r>
        <w:t>2019 dönemi günlük ortalamaları temel alındığında toplam TL mevduat içerisinde tasarruf mevduatı oranı 61,1 milyar TL ile %43, ticari mevduat oranı 40,2 milyar TL ile %29 olarak hesaplanmıştır. Resmi mevduat 11,5 milyar TL ile %8 oranında en küçük paya sahiptir.</w:t>
      </w:r>
    </w:p>
    <w:p w14:paraId="6D8F110B" w14:textId="77777777" w:rsidR="000B402F" w:rsidRDefault="000B402F" w:rsidP="000B402F">
      <w:pPr>
        <w:jc w:val="both"/>
      </w:pPr>
    </w:p>
    <w:p w14:paraId="248DC81C" w14:textId="2267C8DA" w:rsidR="000B402F" w:rsidRDefault="000B402F" w:rsidP="000B402F">
      <w:pPr>
        <w:jc w:val="center"/>
      </w:pPr>
      <w:r>
        <w:rPr>
          <w:noProof/>
          <w:lang w:eastAsia="tr-TR"/>
        </w:rPr>
        <w:drawing>
          <wp:inline distT="0" distB="0" distL="0" distR="0" wp14:anchorId="029106E6" wp14:editId="10C265C5">
            <wp:extent cx="4212590" cy="2541639"/>
            <wp:effectExtent l="0" t="0" r="16510" b="11430"/>
            <wp:docPr id="19"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E42B069" w14:textId="77777777" w:rsidR="000B402F" w:rsidRDefault="000B402F" w:rsidP="000B402F">
      <w:pPr>
        <w:jc w:val="both"/>
      </w:pPr>
      <w:r>
        <w:t xml:space="preserve">Toplam YP mevduat içerisinde tüzel kişiler mevduat oranı 66,4 milyar TL ile %49, gerçek kişiler mevduat oranı 53,8 milyar TL ile %40 olarak hesaplanmıştır. </w:t>
      </w:r>
      <w:proofErr w:type="spellStart"/>
      <w:r>
        <w:t>Bankalararası</w:t>
      </w:r>
      <w:proofErr w:type="spellEnd"/>
      <w:r>
        <w:t xml:space="preserve"> mevduat 15,4 milyar TL ile %11 oranında en küçük paya sahiptir.</w:t>
      </w:r>
    </w:p>
    <w:p w14:paraId="555A1615" w14:textId="77777777" w:rsidR="000B402F" w:rsidRDefault="000B402F" w:rsidP="00310D78">
      <w:pPr>
        <w:jc w:val="both"/>
      </w:pPr>
    </w:p>
    <w:p w14:paraId="3882DC2D" w14:textId="1B48E847" w:rsidR="0032269D" w:rsidRDefault="0032269D" w:rsidP="0032269D">
      <w:pPr>
        <w:jc w:val="both"/>
        <w:rPr>
          <w:szCs w:val="24"/>
        </w:rPr>
      </w:pPr>
    </w:p>
    <w:p w14:paraId="6FEE67C8" w14:textId="77777777" w:rsidR="0032269D" w:rsidRDefault="0032269D" w:rsidP="0032269D"/>
    <w:p w14:paraId="2FB77C46" w14:textId="2D2763B8" w:rsidR="0032269D" w:rsidRDefault="0032269D" w:rsidP="0032269D"/>
    <w:p w14:paraId="35DC17B0" w14:textId="77777777" w:rsidR="00232ABE" w:rsidRDefault="00232ABE" w:rsidP="00232ABE">
      <w:pPr>
        <w:pStyle w:val="Balk1"/>
      </w:pPr>
      <w:bookmarkStart w:id="8" w:name="sonuc"/>
      <w:bookmarkStart w:id="9" w:name="_SONUÇ"/>
      <w:bookmarkEnd w:id="8"/>
      <w:bookmarkEnd w:id="9"/>
      <w:r>
        <w:lastRenderedPageBreak/>
        <w:t>SONUÇ</w:t>
      </w:r>
    </w:p>
    <w:p w14:paraId="5785886A" w14:textId="77777777" w:rsidR="00232ABE" w:rsidRDefault="00232ABE" w:rsidP="00232ABE">
      <w:pPr>
        <w:tabs>
          <w:tab w:val="left" w:pos="969"/>
        </w:tabs>
      </w:pPr>
    </w:p>
    <w:p w14:paraId="38CF1D4E" w14:textId="77777777" w:rsidR="00232ABE" w:rsidRDefault="00232ABE" w:rsidP="00232ABE">
      <w:pPr>
        <w:tabs>
          <w:tab w:val="left" w:pos="969"/>
        </w:tabs>
        <w:jc w:val="both"/>
      </w:pPr>
      <w:r>
        <w:t>2019 yılı günlük mevduat gelişimleri toplam mevduat, tasarruf – ticari vadeli TL ve gerçek – tüzel vadeli YP mevduat gruplarında gözlemlenmiş, mevduat faizleri, döviz kurları, Merkez Bankası faiz oranları, haftalık repo ve TÜFE değişim oranları birer bağımsız değişken olarak tercih edilmiş, mevduat bakiyeleri basit ve çoklu regresyon yöntemleri ile analize tabi tutulmuştur.</w:t>
      </w:r>
    </w:p>
    <w:p w14:paraId="7CA40828" w14:textId="77777777" w:rsidR="00232ABE" w:rsidRDefault="00232ABE" w:rsidP="00232ABE">
      <w:pPr>
        <w:tabs>
          <w:tab w:val="left" w:pos="969"/>
        </w:tabs>
        <w:jc w:val="both"/>
      </w:pPr>
      <w:r>
        <w:t>Dönemin ilk üç ayında TL mevduat faizleri azalırken tasarruf ve ticari vadeli TL mevduat bakiyeleri de azalmış, dördüncü aydan itibaren mevduat faizleri yükselmesine rağmen ilgili mevduat bakiyeleri azalmaya devam etmiştir. İkinci çeyreğin sonundan itibaren faiz oranlarında sert düşüş gözlemlenirken tasarruf ve ticari vadeli TL mevduat bakiyeleri sert yükselişe geçmiştir. Yılın ilk dört ayı ve son sekiz ayı arasındaki bu ters etkinin sebebinin 10 Mayıs 2019 tarihinden itibaren USDTRY kurunun sert düşüşe geçmesinden ve TL’ye olan güvenin artmasından kaynaklı olduğu tahmin edilmektedir.</w:t>
      </w:r>
    </w:p>
    <w:p w14:paraId="3BD9EA08" w14:textId="77777777" w:rsidR="00232ABE" w:rsidRDefault="00232ABE" w:rsidP="00232ABE">
      <w:pPr>
        <w:tabs>
          <w:tab w:val="left" w:pos="969"/>
        </w:tabs>
        <w:jc w:val="both"/>
      </w:pPr>
      <w:r>
        <w:t>İlk altı ayda USDTRY kuru sert yükselişe geçerken gerçek ve tüzel kişiler vadeli USD mevduat bakiyeleri de artmış, bu tarihten sonra USDTRY kurundaki azalışa paralel bir şekilde USD bakiyelerinde de kademeli bir azalış gözlemlenmiştir. Kasım ayından itibaren USDTRY kuru ılımlı yükselişe geçerken gerçek ve tüzel kişiler vadeli USD mevduat bakiyelerinde sert düşüş yaşanmıştır. Bu sert düşüşün Dövizden TL’ye Dönüşüm Mevduat Hesabı, Enflasyona Endeksli – Enflasyon Korumalı mevduat ürünlerinden ve döviz bakiyelerinin azaltılmasına yönelik iç politikalardan kaynaklı olduğu tahmin edilmektedir.</w:t>
      </w:r>
    </w:p>
    <w:p w14:paraId="31F4065B" w14:textId="77777777" w:rsidR="00232ABE" w:rsidRDefault="00232ABE" w:rsidP="00232ABE">
      <w:pPr>
        <w:tabs>
          <w:tab w:val="left" w:pos="969"/>
        </w:tabs>
        <w:jc w:val="both"/>
      </w:pPr>
      <w:r>
        <w:t>Raporda analize tabi tutulan basit regresyon modellerine ait R</w:t>
      </w:r>
      <w:r w:rsidRPr="00F9610E">
        <w:rPr>
          <w:vertAlign w:val="superscript"/>
        </w:rPr>
        <w:t>2</w:t>
      </w:r>
      <w:r>
        <w:rPr>
          <w:vertAlign w:val="superscript"/>
        </w:rPr>
        <w:t xml:space="preserve"> </w:t>
      </w:r>
      <w:r w:rsidRPr="00F9610E">
        <w:t>de</w:t>
      </w:r>
      <w:r>
        <w:t>ğerlerinin düşük çıkmasına rağmen bağımsız değişkenlerin çoklu regresyon modellerinde kullanılması sonucu modellere ait R</w:t>
      </w:r>
      <w:r w:rsidRPr="00F9610E">
        <w:rPr>
          <w:vertAlign w:val="superscript"/>
        </w:rPr>
        <w:t>2</w:t>
      </w:r>
      <w:r>
        <w:rPr>
          <w:vertAlign w:val="superscript"/>
        </w:rPr>
        <w:t xml:space="preserve"> </w:t>
      </w:r>
      <w:r>
        <w:t>değerlerinin arttığı tespit edilmiştir. Bu şekilde analiz sonucunda bağımsız değişkenlerin mevduat bakiyelerini etkilemede tek başına yeterli olmadığı, çoklu regresyon modelleri kullanılarak gerçeğe yakın tahmin sonuçlarının elde edilmesi amaçlanmıştır. Buna rağmen “TSRF – TCR Vadeli TL Mevduat ~ TL Mevduat Faizi”, “TSRF – TCR Vadeli TL Mevduat ~ TCMB 1H Repo” ve “GRÇ – TZL Vadeli EUR Mevduat ~ EUR Mevduat Faizi” basit regresyon modellerinin yüksek korelasyon değerlerine sahip olduğu gözlemlenmiştir.</w:t>
      </w:r>
    </w:p>
    <w:p w14:paraId="79A4958A" w14:textId="77777777" w:rsidR="00232ABE" w:rsidRDefault="00232ABE" w:rsidP="00232ABE">
      <w:pPr>
        <w:tabs>
          <w:tab w:val="left" w:pos="969"/>
        </w:tabs>
        <w:jc w:val="both"/>
      </w:pPr>
      <w:r>
        <w:t xml:space="preserve">Çoklu regresyon modellerine ait korelasyon </w:t>
      </w:r>
      <w:r w:rsidRPr="00DB77E6">
        <w:t>değerlerinin</w:t>
      </w:r>
      <w:r>
        <w:t xml:space="preserve"> 0,80’den büyük çıkması bağımsız değişkenlerin mevduat bakiyesi ile olan etkileşimin yüksek olmasından kaynaklansa da bu bağımsız değişkenlere ait standart sapmaların yüksek çıkması günlük mevduat bakiyeleri dalgalanmalarının yüksek olmasından kaynaklı olduğu tahmin edilmektedir. Mevduat bakiyelerindeki volatilite tahmin gücünü zayıflatmasına rağmen çoklu regresyon modellerinin gerçeğe yakın değerler verdiği sonucuna varılmıştır.</w:t>
      </w:r>
    </w:p>
    <w:p w14:paraId="5B295EF6" w14:textId="788004EF" w:rsidR="0032269D" w:rsidRDefault="00232ABE" w:rsidP="00232ABE">
      <w:pPr>
        <w:tabs>
          <w:tab w:val="left" w:pos="969"/>
        </w:tabs>
        <w:jc w:val="both"/>
      </w:pPr>
      <w:r>
        <w:t xml:space="preserve">Gerek iç makro ekonomik gelişmeler gerekse dış </w:t>
      </w:r>
      <w:proofErr w:type="spellStart"/>
      <w:r>
        <w:t>konjonktürel</w:t>
      </w:r>
      <w:proofErr w:type="spellEnd"/>
      <w:r>
        <w:t xml:space="preserve"> etkiler hata </w:t>
      </w:r>
      <w:r w:rsidRPr="00F10635">
        <w:t>değişken</w:t>
      </w:r>
      <w:r>
        <w:t>leri</w:t>
      </w:r>
      <w:r w:rsidRPr="00F10635">
        <w:t xml:space="preserve"> (</w:t>
      </w:r>
      <w:proofErr w:type="spellStart"/>
      <w:r w:rsidRPr="006A6EBF">
        <w:rPr>
          <w:rFonts w:ascii="Cambria Math" w:hAnsi="Cambria Math" w:cs="Calibri"/>
          <w:sz w:val="24"/>
          <w:szCs w:val="24"/>
        </w:rPr>
        <w:t>u</w:t>
      </w:r>
      <w:r>
        <w:rPr>
          <w:rFonts w:ascii="Cambria Math" w:hAnsi="Cambria Math" w:cs="Calibri"/>
          <w:sz w:val="24"/>
          <w:szCs w:val="24"/>
          <w:vertAlign w:val="subscript"/>
        </w:rPr>
        <w:t>i</w:t>
      </w:r>
      <w:proofErr w:type="spellEnd"/>
      <w:r w:rsidRPr="00F10635">
        <w:t>)</w:t>
      </w:r>
      <w:r>
        <w:t xml:space="preserve"> içinde değerlendirilse de çoklu regresyon modelleri mevduat bakiyeleri üzerinde çok kısa ve kısa vadede güçlü birer tahmin aracı olarak kullanılabilir.</w:t>
      </w:r>
    </w:p>
    <w:p w14:paraId="1F28F52B" w14:textId="77777777" w:rsidR="0032269D" w:rsidRPr="0032269D" w:rsidRDefault="0032269D" w:rsidP="0032269D"/>
    <w:sectPr w:rsidR="0032269D" w:rsidRPr="0032269D" w:rsidSect="000B402F">
      <w:footerReference w:type="default" r:id="rId19"/>
      <w:footerReference w:type="first" r:id="rId20"/>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53AEB8" w14:textId="77777777" w:rsidR="00805F8B" w:rsidRDefault="00805F8B" w:rsidP="0032269D">
      <w:pPr>
        <w:spacing w:before="0" w:after="0" w:line="240" w:lineRule="auto"/>
      </w:pPr>
      <w:r>
        <w:separator/>
      </w:r>
    </w:p>
  </w:endnote>
  <w:endnote w:type="continuationSeparator" w:id="0">
    <w:p w14:paraId="10B73D5C" w14:textId="77777777" w:rsidR="00805F8B" w:rsidRDefault="00805F8B" w:rsidP="0032269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A2"/>
    <w:family w:val="swiss"/>
    <w:pitch w:val="variable"/>
    <w:sig w:usb0="00000287" w:usb1="00000000" w:usb2="00000000" w:usb3="00000000" w:csb0="000000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8F0714" w14:textId="77777777" w:rsidR="0032269D" w:rsidRDefault="0032269D">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3854B7" w14:textId="293A27DE" w:rsidR="0032269D" w:rsidRDefault="0032269D">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CED57" w14:textId="1E6760C1" w:rsidR="0032269D" w:rsidRDefault="0032269D">
    <w:pPr>
      <w:pStyle w:val="AltBilgi"/>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5546979"/>
      <w:docPartObj>
        <w:docPartGallery w:val="Page Numbers (Bottom of Page)"/>
        <w:docPartUnique/>
      </w:docPartObj>
    </w:sdtPr>
    <w:sdtContent>
      <w:p w14:paraId="2D4216FE" w14:textId="56B8EB6B" w:rsidR="000B402F" w:rsidRPr="000B402F" w:rsidRDefault="000B402F">
        <w:pPr>
          <w:pStyle w:val="AltBilgi"/>
          <w:rPr>
            <w:color w:val="224F76"/>
            <w:sz w:val="16"/>
            <w:szCs w:val="16"/>
          </w:rPr>
        </w:pPr>
        <w:sdt>
          <w:sdtPr>
            <w:rPr>
              <w:color w:val="224F76"/>
              <w:sz w:val="16"/>
              <w:szCs w:val="16"/>
            </w:rPr>
            <w:id w:val="-188455750"/>
            <w:docPartObj>
              <w:docPartGallery w:val="Page Numbers (Bottom of Page)"/>
              <w:docPartUnique/>
            </w:docPartObj>
          </w:sdtPr>
          <w:sdtContent>
            <w:r w:rsidRPr="00120F15">
              <w:rPr>
                <w:noProof/>
                <w:color w:val="224F76"/>
                <w:sz w:val="16"/>
                <w:szCs w:val="16"/>
                <w:lang w:eastAsia="tr-TR"/>
              </w:rPr>
              <mc:AlternateContent>
                <mc:Choice Requires="wps">
                  <w:drawing>
                    <wp:anchor distT="0" distB="0" distL="114300" distR="114300" simplePos="0" relativeHeight="251670528" behindDoc="0" locked="0" layoutInCell="1" allowOverlap="1" wp14:anchorId="50A53628" wp14:editId="6D1B82BB">
                      <wp:simplePos x="0" y="0"/>
                      <wp:positionH relativeFrom="page">
                        <wp:align>right</wp:align>
                      </wp:positionH>
                      <wp:positionV relativeFrom="page">
                        <wp:align>bottom</wp:align>
                      </wp:positionV>
                      <wp:extent cx="2125980" cy="2054860"/>
                      <wp:effectExtent l="0" t="0" r="7620" b="2540"/>
                      <wp:wrapNone/>
                      <wp:docPr id="9" name="İkizkenar Üçge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224F76"/>
                              </a:solidFill>
                              <a:ln>
                                <a:noFill/>
                              </a:ln>
                            </wps:spPr>
                            <wps:txbx>
                              <w:txbxContent>
                                <w:p w14:paraId="4576E88D" w14:textId="77777777" w:rsidR="000B402F" w:rsidRDefault="000B402F" w:rsidP="000B402F">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sidRPr="006D779D">
                                    <w:rPr>
                                      <w:rFonts w:asciiTheme="majorHAnsi" w:eastAsiaTheme="majorEastAsia" w:hAnsiTheme="majorHAnsi" w:cstheme="majorBidi"/>
                                      <w:noProof/>
                                      <w:color w:val="FFFFFF" w:themeColor="background1"/>
                                      <w:sz w:val="72"/>
                                      <w:szCs w:val="72"/>
                                    </w:rPr>
                                    <w:t>16</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A536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9" o:spid="_x0000_s1032" type="#_x0000_t5" style="position:absolute;margin-left:116.2pt;margin-top:0;width:167.4pt;height:161.8pt;z-index:25167052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" adj="21600" fillcolor="#224f76" stroked="f">
                      <v:textbox>
                        <w:txbxContent>
                          <w:p w14:paraId="4576E88D" w14:textId="77777777" w:rsidR="000B402F" w:rsidRDefault="000B402F" w:rsidP="000B402F">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sidRPr="006D779D">
                              <w:rPr>
                                <w:rFonts w:asciiTheme="majorHAnsi" w:eastAsiaTheme="majorEastAsia" w:hAnsiTheme="majorHAnsi" w:cstheme="majorBidi"/>
                                <w:noProof/>
                                <w:color w:val="FFFFFF" w:themeColor="background1"/>
                                <w:sz w:val="72"/>
                                <w:szCs w:val="72"/>
                              </w:rPr>
                              <w:t>16</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color w:val="224F76"/>
                <w:sz w:val="16"/>
                <w:szCs w:val="16"/>
              </w:rPr>
              <w:t xml:space="preserve">Mevduat Yönetimi ve Pazarlama Daire Başkanlığı – </w:t>
            </w:r>
            <w:r w:rsidRPr="00120F15">
              <w:rPr>
                <w:color w:val="224F76"/>
                <w:sz w:val="16"/>
                <w:szCs w:val="16"/>
              </w:rPr>
              <w:t>© 2020 Türkiye Halk Bankası A.Ş.</w:t>
            </w:r>
          </w:sdtContent>
        </w:sdt>
        <w:r>
          <w:rPr>
            <w:noProof/>
          </w:rPr>
          <mc:AlternateContent>
            <mc:Choice Requires="wps">
              <w:drawing>
                <wp:anchor distT="0" distB="0" distL="114300" distR="114300" simplePos="0" relativeHeight="251666432" behindDoc="0" locked="0" layoutInCell="1" allowOverlap="1" wp14:anchorId="5B78E38A" wp14:editId="47BE1A19">
                  <wp:simplePos x="0" y="0"/>
                  <wp:positionH relativeFrom="page">
                    <wp:align>right</wp:align>
                  </wp:positionH>
                  <wp:positionV relativeFrom="page">
                    <wp:align>bottom</wp:align>
                  </wp:positionV>
                  <wp:extent cx="2125980" cy="2054860"/>
                  <wp:effectExtent l="0" t="0" r="7620" b="2540"/>
                  <wp:wrapNone/>
                  <wp:docPr id="7" name="İkizkenar Üçgen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tx2">
                              <a:lumMod val="50000"/>
                            </a:schemeClr>
                          </a:solidFill>
                          <a:ln>
                            <a:noFill/>
                          </a:ln>
                        </wps:spPr>
                        <wps:txbx>
                          <w:txbxContent>
                            <w:p w14:paraId="7889F0A8" w14:textId="77777777" w:rsidR="000B402F" w:rsidRDefault="000B402F">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78E38A" id="İkizkenar Üçgen 7" o:spid="_x0000_s1033" type="#_x0000_t5" style="position:absolute;margin-left:116.2pt;margin-top:0;width:167.4pt;height:161.8pt;z-index:251666432;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" adj="21600" fillcolor="#0a3049 [1615]" stroked="f">
                  <v:textbox>
                    <w:txbxContent>
                      <w:p w14:paraId="7889F0A8" w14:textId="77777777" w:rsidR="000B402F" w:rsidRDefault="000B402F">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4288255"/>
      <w:docPartObj>
        <w:docPartGallery w:val="Page Numbers (Bottom of Page)"/>
        <w:docPartUnique/>
      </w:docPartObj>
    </w:sdtPr>
    <w:sdtContent>
      <w:p w14:paraId="7FA6A184" w14:textId="0BD1CE46" w:rsidR="000B402F" w:rsidRPr="000B402F" w:rsidRDefault="000B402F">
        <w:pPr>
          <w:pStyle w:val="AltBilgi"/>
          <w:rPr>
            <w:color w:val="224F76"/>
            <w:sz w:val="16"/>
            <w:szCs w:val="16"/>
          </w:rPr>
        </w:pPr>
        <w:sdt>
          <w:sdtPr>
            <w:rPr>
              <w:color w:val="224F76"/>
              <w:sz w:val="16"/>
              <w:szCs w:val="16"/>
            </w:rPr>
            <w:id w:val="-744024837"/>
            <w:docPartObj>
              <w:docPartGallery w:val="Page Numbers (Bottom of Page)"/>
              <w:docPartUnique/>
            </w:docPartObj>
          </w:sdtPr>
          <w:sdtContent>
            <w:r w:rsidRPr="00120F15">
              <w:rPr>
                <w:noProof/>
                <w:color w:val="224F76"/>
                <w:sz w:val="16"/>
                <w:szCs w:val="16"/>
                <w:lang w:eastAsia="tr-TR"/>
              </w:rPr>
              <mc:AlternateContent>
                <mc:Choice Requires="wps">
                  <w:drawing>
                    <wp:anchor distT="0" distB="0" distL="114300" distR="114300" simplePos="0" relativeHeight="251668480" behindDoc="0" locked="0" layoutInCell="1" allowOverlap="1" wp14:anchorId="1987CD6E" wp14:editId="09E0B1E2">
                      <wp:simplePos x="0" y="0"/>
                      <wp:positionH relativeFrom="page">
                        <wp:align>right</wp:align>
                      </wp:positionH>
                      <wp:positionV relativeFrom="page">
                        <wp:align>bottom</wp:align>
                      </wp:positionV>
                      <wp:extent cx="2125980" cy="2054860"/>
                      <wp:effectExtent l="0" t="0" r="7620" b="2540"/>
                      <wp:wrapNone/>
                      <wp:docPr id="11" name="İkizkenar Üçgen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rgbClr val="224F76"/>
                              </a:solidFill>
                              <a:ln>
                                <a:noFill/>
                              </a:ln>
                            </wps:spPr>
                            <wps:txbx>
                              <w:txbxContent>
                                <w:p w14:paraId="17D3A7A9" w14:textId="77777777" w:rsidR="000B402F" w:rsidRDefault="000B402F" w:rsidP="000B402F">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sidRPr="006D779D">
                                    <w:rPr>
                                      <w:rFonts w:asciiTheme="majorHAnsi" w:eastAsiaTheme="majorEastAsia" w:hAnsiTheme="majorHAnsi" w:cstheme="majorBidi"/>
                                      <w:noProof/>
                                      <w:color w:val="FFFFFF" w:themeColor="background1"/>
                                      <w:sz w:val="72"/>
                                      <w:szCs w:val="72"/>
                                    </w:rPr>
                                    <w:t>16</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87CD6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kizkenar Üçgen 11" o:spid="_x0000_s1034" type="#_x0000_t5" style="position:absolute;margin-left:116.2pt;margin-top:0;width:167.4pt;height:161.8pt;z-index:251668480;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" adj="21600" fillcolor="#224f76" stroked="f">
                      <v:textbox>
                        <w:txbxContent>
                          <w:p w14:paraId="17D3A7A9" w14:textId="77777777" w:rsidR="000B402F" w:rsidRDefault="000B402F" w:rsidP="000B402F">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sidRPr="006D779D">
                              <w:rPr>
                                <w:rFonts w:asciiTheme="majorHAnsi" w:eastAsiaTheme="majorEastAsia" w:hAnsiTheme="majorHAnsi" w:cstheme="majorBidi"/>
                                <w:noProof/>
                                <w:color w:val="FFFFFF" w:themeColor="background1"/>
                                <w:sz w:val="72"/>
                                <w:szCs w:val="72"/>
                              </w:rPr>
                              <w:t>16</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r>
              <w:rPr>
                <w:color w:val="224F76"/>
                <w:sz w:val="16"/>
                <w:szCs w:val="16"/>
              </w:rPr>
              <w:t xml:space="preserve">Mevduat Yönetimi ve Pazarlama Daire Başkanlığı – </w:t>
            </w:r>
            <w:r w:rsidRPr="00120F15">
              <w:rPr>
                <w:color w:val="224F76"/>
                <w:sz w:val="16"/>
                <w:szCs w:val="16"/>
              </w:rPr>
              <w:t>© 2020 Türkiye Halk Bankası A.Ş.</w:t>
            </w:r>
          </w:sdtContent>
        </w:sdt>
        <w:r>
          <w:rPr>
            <w:noProof/>
          </w:rPr>
          <mc:AlternateContent>
            <mc:Choice Requires="wps">
              <w:drawing>
                <wp:anchor distT="0" distB="0" distL="114300" distR="114300" simplePos="0" relativeHeight="251662336" behindDoc="0" locked="0" layoutInCell="1" allowOverlap="1" wp14:anchorId="368F49E0" wp14:editId="5CDEB24E">
                  <wp:simplePos x="0" y="0"/>
                  <wp:positionH relativeFrom="page">
                    <wp:align>right</wp:align>
                  </wp:positionH>
                  <wp:positionV relativeFrom="page">
                    <wp:align>bottom</wp:align>
                  </wp:positionV>
                  <wp:extent cx="2125980" cy="2054860"/>
                  <wp:effectExtent l="0" t="0" r="7620" b="2540"/>
                  <wp:wrapNone/>
                  <wp:docPr id="5" name="İkizkenar Üç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2054860"/>
                          </a:xfrm>
                          <a:prstGeom prst="triangle">
                            <a:avLst>
                              <a:gd name="adj" fmla="val 100000"/>
                            </a:avLst>
                          </a:prstGeom>
                          <a:solidFill>
                            <a:schemeClr val="tx2">
                              <a:lumMod val="50000"/>
                            </a:schemeClr>
                          </a:solidFill>
                          <a:ln>
                            <a:noFill/>
                          </a:ln>
                        </wps:spPr>
                        <wps:txbx>
                          <w:txbxContent>
                            <w:p w14:paraId="6CB263BD" w14:textId="77777777" w:rsidR="000B402F" w:rsidRDefault="000B402F">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F49E0" id="İkizkenar Üçgen 5" o:spid="_x0000_s1035" type="#_x0000_t5" style="position:absolute;margin-left:116.2pt;margin-top:0;width:167.4pt;height:161.8pt;z-index:251662336;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" adj="21600" fillcolor="#0a3049 [1615]" stroked="f">
                  <v:textbox>
                    <w:txbxContent>
                      <w:p w14:paraId="6CB263BD" w14:textId="77777777" w:rsidR="000B402F" w:rsidRDefault="000B402F">
                        <w:pPr>
                          <w:jc w:val="center"/>
                          <w:rPr>
                            <w:szCs w:val="72"/>
                          </w:rPr>
                        </w:pPr>
                        <w:r>
                          <w:rPr>
                            <w:rFonts w:cs="Times New Roman"/>
                            <w:sz w:val="22"/>
                            <w:szCs w:val="22"/>
                          </w:rPr>
                          <w:fldChar w:fldCharType="begin"/>
                        </w:r>
                        <w:r>
                          <w:instrText>PAGE    \* MERGEFORMAT</w:instrText>
                        </w:r>
                        <w:r>
                          <w:rPr>
                            <w:rFonts w:cs="Times New Roman"/>
                            <w:sz w:val="22"/>
                            <w:szCs w:val="22"/>
                          </w:rPr>
                          <w:fldChar w:fldCharType="separate"/>
                        </w:r>
                        <w:r>
                          <w:rPr>
                            <w:rFonts w:asciiTheme="majorHAnsi" w:eastAsiaTheme="majorEastAsia" w:hAnsiTheme="majorHAnsi" w:cstheme="majorBidi"/>
                            <w:color w:val="FFFFFF" w:themeColor="background1"/>
                            <w:sz w:val="72"/>
                            <w:szCs w:val="72"/>
                          </w:rPr>
                          <w:t>2</w:t>
                        </w:r>
                        <w:r>
                          <w:rPr>
                            <w:rFonts w:asciiTheme="majorHAnsi" w:eastAsiaTheme="majorEastAsia" w:hAnsiTheme="majorHAnsi" w:cstheme="majorBidi"/>
                            <w:color w:val="FFFFFF" w:themeColor="background1"/>
                            <w:sz w:val="72"/>
                            <w:szCs w:val="72"/>
                          </w:rPr>
                          <w:fldChar w:fldCharType="end"/>
                        </w:r>
                      </w:p>
                    </w:txbxContent>
                  </v:textbox>
                  <w10:wrap anchorx="page" anchory="page"/>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CE8DF8" w14:textId="77777777" w:rsidR="00805F8B" w:rsidRDefault="00805F8B" w:rsidP="0032269D">
      <w:pPr>
        <w:spacing w:before="0" w:after="0" w:line="240" w:lineRule="auto"/>
      </w:pPr>
      <w:r>
        <w:separator/>
      </w:r>
    </w:p>
  </w:footnote>
  <w:footnote w:type="continuationSeparator" w:id="0">
    <w:p w14:paraId="31397ADB" w14:textId="77777777" w:rsidR="00805F8B" w:rsidRDefault="00805F8B" w:rsidP="0032269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0804F0" w14:textId="77777777" w:rsidR="0032269D" w:rsidRDefault="0032269D">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1889E" w14:textId="100FD58C" w:rsidR="0032269D" w:rsidRDefault="0032269D">
    <w:pPr>
      <w:pStyle w:val="stBilgi"/>
    </w:pPr>
    <w:r>
      <w:rPr>
        <w:noProof/>
      </w:rPr>
      <w:drawing>
        <wp:anchor distT="0" distB="0" distL="114300" distR="114300" simplePos="0" relativeHeight="251658240" behindDoc="0" locked="0" layoutInCell="1" allowOverlap="1" wp14:anchorId="4A801075" wp14:editId="05D896F4">
          <wp:simplePos x="0" y="0"/>
          <wp:positionH relativeFrom="margin">
            <wp:align>center</wp:align>
          </wp:positionH>
          <wp:positionV relativeFrom="paragraph">
            <wp:posOffset>-138430</wp:posOffset>
          </wp:positionV>
          <wp:extent cx="1670050" cy="318841"/>
          <wp:effectExtent l="0" t="0" r="6350" b="5080"/>
          <wp:wrapNone/>
          <wp:docPr id="2" name="Resim 2" descr="saat, oturma, işaret, dura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alkbank_logo_texted.png"/>
                  <pic:cNvPicPr/>
                </pic:nvPicPr>
                <pic:blipFill>
                  <a:blip r:embed="rId1">
                    <a:extLst>
                      <a:ext uri="{28A0092B-C50C-407E-A947-70E740481C1C}">
                        <a14:useLocalDpi xmlns:a14="http://schemas.microsoft.com/office/drawing/2010/main" val="0"/>
                      </a:ext>
                    </a:extLst>
                  </a:blip>
                  <a:stretch>
                    <a:fillRect/>
                  </a:stretch>
                </pic:blipFill>
                <pic:spPr>
                  <a:xfrm>
                    <a:off x="0" y="0"/>
                    <a:ext cx="1670050" cy="31884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C730E" w14:textId="77777777" w:rsidR="0032269D" w:rsidRDefault="003226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EB5"/>
    <w:rsid w:val="000B402F"/>
    <w:rsid w:val="000F160B"/>
    <w:rsid w:val="00117E8D"/>
    <w:rsid w:val="00232ABE"/>
    <w:rsid w:val="00310D78"/>
    <w:rsid w:val="0032269D"/>
    <w:rsid w:val="00352572"/>
    <w:rsid w:val="003A1828"/>
    <w:rsid w:val="00472DE0"/>
    <w:rsid w:val="00765FAE"/>
    <w:rsid w:val="00805F8B"/>
    <w:rsid w:val="008E5EB5"/>
    <w:rsid w:val="00966D7C"/>
    <w:rsid w:val="00CE43C0"/>
    <w:rsid w:val="00DC2C9F"/>
    <w:rsid w:val="00E519E0"/>
    <w:rsid w:val="00E937A8"/>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C9E77F"/>
  <w15:chartTrackingRefBased/>
  <w15:docId w15:val="{E64647AB-4C87-4356-A89B-1FF368CD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tr-TR"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269D"/>
  </w:style>
  <w:style w:type="paragraph" w:styleId="Balk1">
    <w:name w:val="heading 1"/>
    <w:basedOn w:val="Normal"/>
    <w:next w:val="Normal"/>
    <w:link w:val="Balk1Char"/>
    <w:uiPriority w:val="9"/>
    <w:qFormat/>
    <w:rsid w:val="0032269D"/>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Balk2">
    <w:name w:val="heading 2"/>
    <w:basedOn w:val="Normal"/>
    <w:next w:val="Normal"/>
    <w:link w:val="Balk2Char"/>
    <w:uiPriority w:val="9"/>
    <w:semiHidden/>
    <w:unhideWhenUsed/>
    <w:qFormat/>
    <w:rsid w:val="0032269D"/>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Balk3">
    <w:name w:val="heading 3"/>
    <w:basedOn w:val="Normal"/>
    <w:next w:val="Normal"/>
    <w:link w:val="Balk3Char"/>
    <w:uiPriority w:val="9"/>
    <w:semiHidden/>
    <w:unhideWhenUsed/>
    <w:qFormat/>
    <w:rsid w:val="0032269D"/>
    <w:pPr>
      <w:pBdr>
        <w:top w:val="single" w:sz="6" w:space="2" w:color="052F61" w:themeColor="accent1"/>
      </w:pBdr>
      <w:spacing w:before="300" w:after="0"/>
      <w:outlineLvl w:val="2"/>
    </w:pPr>
    <w:rPr>
      <w:caps/>
      <w:color w:val="021730" w:themeColor="accent1" w:themeShade="7F"/>
      <w:spacing w:val="15"/>
    </w:rPr>
  </w:style>
  <w:style w:type="paragraph" w:styleId="Balk4">
    <w:name w:val="heading 4"/>
    <w:basedOn w:val="Normal"/>
    <w:next w:val="Normal"/>
    <w:link w:val="Balk4Char"/>
    <w:uiPriority w:val="9"/>
    <w:semiHidden/>
    <w:unhideWhenUsed/>
    <w:qFormat/>
    <w:rsid w:val="0032269D"/>
    <w:pPr>
      <w:pBdr>
        <w:top w:val="dotted" w:sz="6" w:space="2" w:color="052F61" w:themeColor="accent1"/>
      </w:pBdr>
      <w:spacing w:before="200" w:after="0"/>
      <w:outlineLvl w:val="3"/>
    </w:pPr>
    <w:rPr>
      <w:caps/>
      <w:color w:val="032348" w:themeColor="accent1" w:themeShade="BF"/>
      <w:spacing w:val="10"/>
    </w:rPr>
  </w:style>
  <w:style w:type="paragraph" w:styleId="Balk5">
    <w:name w:val="heading 5"/>
    <w:basedOn w:val="Normal"/>
    <w:next w:val="Normal"/>
    <w:link w:val="Balk5Char"/>
    <w:uiPriority w:val="9"/>
    <w:semiHidden/>
    <w:unhideWhenUsed/>
    <w:qFormat/>
    <w:rsid w:val="0032269D"/>
    <w:pPr>
      <w:pBdr>
        <w:bottom w:val="single" w:sz="6" w:space="1" w:color="052F61" w:themeColor="accent1"/>
      </w:pBdr>
      <w:spacing w:before="200" w:after="0"/>
      <w:outlineLvl w:val="4"/>
    </w:pPr>
    <w:rPr>
      <w:caps/>
      <w:color w:val="032348" w:themeColor="accent1" w:themeShade="BF"/>
      <w:spacing w:val="10"/>
    </w:rPr>
  </w:style>
  <w:style w:type="paragraph" w:styleId="Balk6">
    <w:name w:val="heading 6"/>
    <w:basedOn w:val="Normal"/>
    <w:next w:val="Normal"/>
    <w:link w:val="Balk6Char"/>
    <w:uiPriority w:val="9"/>
    <w:semiHidden/>
    <w:unhideWhenUsed/>
    <w:qFormat/>
    <w:rsid w:val="0032269D"/>
    <w:pPr>
      <w:pBdr>
        <w:bottom w:val="dotted" w:sz="6" w:space="1" w:color="052F61" w:themeColor="accent1"/>
      </w:pBdr>
      <w:spacing w:before="200" w:after="0"/>
      <w:outlineLvl w:val="5"/>
    </w:pPr>
    <w:rPr>
      <w:caps/>
      <w:color w:val="032348" w:themeColor="accent1" w:themeShade="BF"/>
      <w:spacing w:val="10"/>
    </w:rPr>
  </w:style>
  <w:style w:type="paragraph" w:styleId="Balk7">
    <w:name w:val="heading 7"/>
    <w:basedOn w:val="Normal"/>
    <w:next w:val="Normal"/>
    <w:link w:val="Balk7Char"/>
    <w:uiPriority w:val="9"/>
    <w:semiHidden/>
    <w:unhideWhenUsed/>
    <w:qFormat/>
    <w:rsid w:val="0032269D"/>
    <w:pPr>
      <w:spacing w:before="200" w:after="0"/>
      <w:outlineLvl w:val="6"/>
    </w:pPr>
    <w:rPr>
      <w:caps/>
      <w:color w:val="032348" w:themeColor="accent1" w:themeShade="BF"/>
      <w:spacing w:val="10"/>
    </w:rPr>
  </w:style>
  <w:style w:type="paragraph" w:styleId="Balk8">
    <w:name w:val="heading 8"/>
    <w:basedOn w:val="Normal"/>
    <w:next w:val="Normal"/>
    <w:link w:val="Balk8Char"/>
    <w:uiPriority w:val="9"/>
    <w:semiHidden/>
    <w:unhideWhenUsed/>
    <w:qFormat/>
    <w:rsid w:val="0032269D"/>
    <w:pPr>
      <w:spacing w:before="200" w:after="0"/>
      <w:outlineLvl w:val="7"/>
    </w:pPr>
    <w:rPr>
      <w:caps/>
      <w:spacing w:val="10"/>
      <w:sz w:val="18"/>
      <w:szCs w:val="18"/>
    </w:rPr>
  </w:style>
  <w:style w:type="paragraph" w:styleId="Balk9">
    <w:name w:val="heading 9"/>
    <w:basedOn w:val="Normal"/>
    <w:next w:val="Normal"/>
    <w:link w:val="Balk9Char"/>
    <w:uiPriority w:val="9"/>
    <w:semiHidden/>
    <w:unhideWhenUsed/>
    <w:qFormat/>
    <w:rsid w:val="0032269D"/>
    <w:pPr>
      <w:spacing w:before="200" w:after="0"/>
      <w:outlineLvl w:val="8"/>
    </w:pPr>
    <w:rPr>
      <w:i/>
      <w:iCs/>
      <w:caps/>
      <w:spacing w:val="10"/>
      <w:sz w:val="18"/>
      <w:szCs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2269D"/>
    <w:rPr>
      <w:caps/>
      <w:color w:val="FFFFFF" w:themeColor="background1"/>
      <w:spacing w:val="15"/>
      <w:sz w:val="22"/>
      <w:szCs w:val="22"/>
      <w:shd w:val="clear" w:color="auto" w:fill="052F61" w:themeFill="accent1"/>
    </w:rPr>
  </w:style>
  <w:style w:type="character" w:customStyle="1" w:styleId="Balk2Char">
    <w:name w:val="Başlık 2 Char"/>
    <w:basedOn w:val="VarsaylanParagrafYazTipi"/>
    <w:link w:val="Balk2"/>
    <w:uiPriority w:val="9"/>
    <w:semiHidden/>
    <w:rsid w:val="0032269D"/>
    <w:rPr>
      <w:caps/>
      <w:spacing w:val="15"/>
      <w:shd w:val="clear" w:color="auto" w:fill="B1D2FB" w:themeFill="accent1" w:themeFillTint="33"/>
    </w:rPr>
  </w:style>
  <w:style w:type="character" w:customStyle="1" w:styleId="Balk3Char">
    <w:name w:val="Başlık 3 Char"/>
    <w:basedOn w:val="VarsaylanParagrafYazTipi"/>
    <w:link w:val="Balk3"/>
    <w:uiPriority w:val="9"/>
    <w:semiHidden/>
    <w:rsid w:val="0032269D"/>
    <w:rPr>
      <w:caps/>
      <w:color w:val="021730" w:themeColor="accent1" w:themeShade="7F"/>
      <w:spacing w:val="15"/>
    </w:rPr>
  </w:style>
  <w:style w:type="character" w:customStyle="1" w:styleId="Balk4Char">
    <w:name w:val="Başlık 4 Char"/>
    <w:basedOn w:val="VarsaylanParagrafYazTipi"/>
    <w:link w:val="Balk4"/>
    <w:uiPriority w:val="9"/>
    <w:semiHidden/>
    <w:rsid w:val="0032269D"/>
    <w:rPr>
      <w:caps/>
      <w:color w:val="032348" w:themeColor="accent1" w:themeShade="BF"/>
      <w:spacing w:val="10"/>
    </w:rPr>
  </w:style>
  <w:style w:type="character" w:customStyle="1" w:styleId="Balk5Char">
    <w:name w:val="Başlık 5 Char"/>
    <w:basedOn w:val="VarsaylanParagrafYazTipi"/>
    <w:link w:val="Balk5"/>
    <w:uiPriority w:val="9"/>
    <w:semiHidden/>
    <w:rsid w:val="0032269D"/>
    <w:rPr>
      <w:caps/>
      <w:color w:val="032348" w:themeColor="accent1" w:themeShade="BF"/>
      <w:spacing w:val="10"/>
    </w:rPr>
  </w:style>
  <w:style w:type="character" w:customStyle="1" w:styleId="Balk6Char">
    <w:name w:val="Başlık 6 Char"/>
    <w:basedOn w:val="VarsaylanParagrafYazTipi"/>
    <w:link w:val="Balk6"/>
    <w:uiPriority w:val="9"/>
    <w:semiHidden/>
    <w:rsid w:val="0032269D"/>
    <w:rPr>
      <w:caps/>
      <w:color w:val="032348" w:themeColor="accent1" w:themeShade="BF"/>
      <w:spacing w:val="10"/>
    </w:rPr>
  </w:style>
  <w:style w:type="character" w:customStyle="1" w:styleId="Balk7Char">
    <w:name w:val="Başlık 7 Char"/>
    <w:basedOn w:val="VarsaylanParagrafYazTipi"/>
    <w:link w:val="Balk7"/>
    <w:uiPriority w:val="9"/>
    <w:semiHidden/>
    <w:rsid w:val="0032269D"/>
    <w:rPr>
      <w:caps/>
      <w:color w:val="032348" w:themeColor="accent1" w:themeShade="BF"/>
      <w:spacing w:val="10"/>
    </w:rPr>
  </w:style>
  <w:style w:type="character" w:customStyle="1" w:styleId="Balk8Char">
    <w:name w:val="Başlık 8 Char"/>
    <w:basedOn w:val="VarsaylanParagrafYazTipi"/>
    <w:link w:val="Balk8"/>
    <w:uiPriority w:val="9"/>
    <w:semiHidden/>
    <w:rsid w:val="0032269D"/>
    <w:rPr>
      <w:caps/>
      <w:spacing w:val="10"/>
      <w:sz w:val="18"/>
      <w:szCs w:val="18"/>
    </w:rPr>
  </w:style>
  <w:style w:type="character" w:customStyle="1" w:styleId="Balk9Char">
    <w:name w:val="Başlık 9 Char"/>
    <w:basedOn w:val="VarsaylanParagrafYazTipi"/>
    <w:link w:val="Balk9"/>
    <w:uiPriority w:val="9"/>
    <w:semiHidden/>
    <w:rsid w:val="0032269D"/>
    <w:rPr>
      <w:i/>
      <w:iCs/>
      <w:caps/>
      <w:spacing w:val="10"/>
      <w:sz w:val="18"/>
      <w:szCs w:val="18"/>
    </w:rPr>
  </w:style>
  <w:style w:type="paragraph" w:styleId="ResimYazs">
    <w:name w:val="caption"/>
    <w:basedOn w:val="Normal"/>
    <w:next w:val="Normal"/>
    <w:uiPriority w:val="35"/>
    <w:semiHidden/>
    <w:unhideWhenUsed/>
    <w:qFormat/>
    <w:rsid w:val="0032269D"/>
    <w:rPr>
      <w:b/>
      <w:bCs/>
      <w:color w:val="032348" w:themeColor="accent1" w:themeShade="BF"/>
      <w:sz w:val="16"/>
      <w:szCs w:val="16"/>
    </w:rPr>
  </w:style>
  <w:style w:type="paragraph" w:styleId="KonuBal">
    <w:name w:val="Title"/>
    <w:basedOn w:val="Normal"/>
    <w:next w:val="Normal"/>
    <w:link w:val="KonuBalChar"/>
    <w:uiPriority w:val="10"/>
    <w:qFormat/>
    <w:rsid w:val="0032269D"/>
    <w:pPr>
      <w:spacing w:before="0" w:after="0"/>
    </w:pPr>
    <w:rPr>
      <w:rFonts w:asciiTheme="majorHAnsi" w:eastAsiaTheme="majorEastAsia" w:hAnsiTheme="majorHAnsi" w:cstheme="majorBidi"/>
      <w:caps/>
      <w:color w:val="052F61" w:themeColor="accent1"/>
      <w:spacing w:val="10"/>
      <w:sz w:val="52"/>
      <w:szCs w:val="52"/>
    </w:rPr>
  </w:style>
  <w:style w:type="character" w:customStyle="1" w:styleId="KonuBalChar">
    <w:name w:val="Konu Başlığı Char"/>
    <w:basedOn w:val="VarsaylanParagrafYazTipi"/>
    <w:link w:val="KonuBal"/>
    <w:uiPriority w:val="10"/>
    <w:rsid w:val="0032269D"/>
    <w:rPr>
      <w:rFonts w:asciiTheme="majorHAnsi" w:eastAsiaTheme="majorEastAsia" w:hAnsiTheme="majorHAnsi" w:cstheme="majorBidi"/>
      <w:caps/>
      <w:color w:val="052F61" w:themeColor="accent1"/>
      <w:spacing w:val="10"/>
      <w:sz w:val="52"/>
      <w:szCs w:val="52"/>
    </w:rPr>
  </w:style>
  <w:style w:type="paragraph" w:styleId="Altyaz">
    <w:name w:val="Subtitle"/>
    <w:basedOn w:val="Normal"/>
    <w:next w:val="Normal"/>
    <w:link w:val="AltyazChar"/>
    <w:uiPriority w:val="11"/>
    <w:qFormat/>
    <w:rsid w:val="0032269D"/>
    <w:pPr>
      <w:spacing w:before="0" w:after="500" w:line="240" w:lineRule="auto"/>
    </w:pPr>
    <w:rPr>
      <w:caps/>
      <w:color w:val="595959" w:themeColor="text1" w:themeTint="A6"/>
      <w:spacing w:val="10"/>
      <w:sz w:val="21"/>
      <w:szCs w:val="21"/>
    </w:rPr>
  </w:style>
  <w:style w:type="character" w:customStyle="1" w:styleId="AltyazChar">
    <w:name w:val="Altyazı Char"/>
    <w:basedOn w:val="VarsaylanParagrafYazTipi"/>
    <w:link w:val="Altyaz"/>
    <w:uiPriority w:val="11"/>
    <w:rsid w:val="0032269D"/>
    <w:rPr>
      <w:caps/>
      <w:color w:val="595959" w:themeColor="text1" w:themeTint="A6"/>
      <w:spacing w:val="10"/>
      <w:sz w:val="21"/>
      <w:szCs w:val="21"/>
    </w:rPr>
  </w:style>
  <w:style w:type="character" w:styleId="Gl">
    <w:name w:val="Strong"/>
    <w:uiPriority w:val="22"/>
    <w:qFormat/>
    <w:rsid w:val="0032269D"/>
    <w:rPr>
      <w:b/>
      <w:bCs/>
    </w:rPr>
  </w:style>
  <w:style w:type="character" w:styleId="Vurgu">
    <w:name w:val="Emphasis"/>
    <w:uiPriority w:val="20"/>
    <w:qFormat/>
    <w:rsid w:val="0032269D"/>
    <w:rPr>
      <w:caps/>
      <w:color w:val="021730" w:themeColor="accent1" w:themeShade="7F"/>
      <w:spacing w:val="5"/>
    </w:rPr>
  </w:style>
  <w:style w:type="paragraph" w:styleId="AralkYok">
    <w:name w:val="No Spacing"/>
    <w:link w:val="AralkYokChar"/>
    <w:uiPriority w:val="1"/>
    <w:qFormat/>
    <w:rsid w:val="0032269D"/>
    <w:pPr>
      <w:spacing w:after="0" w:line="240" w:lineRule="auto"/>
    </w:pPr>
  </w:style>
  <w:style w:type="paragraph" w:styleId="Alnt">
    <w:name w:val="Quote"/>
    <w:basedOn w:val="Normal"/>
    <w:next w:val="Normal"/>
    <w:link w:val="AlntChar"/>
    <w:uiPriority w:val="29"/>
    <w:qFormat/>
    <w:rsid w:val="0032269D"/>
    <w:rPr>
      <w:i/>
      <w:iCs/>
      <w:sz w:val="24"/>
      <w:szCs w:val="24"/>
    </w:rPr>
  </w:style>
  <w:style w:type="character" w:customStyle="1" w:styleId="AlntChar">
    <w:name w:val="Alıntı Char"/>
    <w:basedOn w:val="VarsaylanParagrafYazTipi"/>
    <w:link w:val="Alnt"/>
    <w:uiPriority w:val="29"/>
    <w:rsid w:val="0032269D"/>
    <w:rPr>
      <w:i/>
      <w:iCs/>
      <w:sz w:val="24"/>
      <w:szCs w:val="24"/>
    </w:rPr>
  </w:style>
  <w:style w:type="paragraph" w:styleId="GlAlnt">
    <w:name w:val="Intense Quote"/>
    <w:basedOn w:val="Normal"/>
    <w:next w:val="Normal"/>
    <w:link w:val="GlAlntChar"/>
    <w:uiPriority w:val="30"/>
    <w:qFormat/>
    <w:rsid w:val="0032269D"/>
    <w:pPr>
      <w:spacing w:before="240" w:after="240" w:line="240" w:lineRule="auto"/>
      <w:ind w:left="1080" w:right="1080"/>
      <w:jc w:val="center"/>
    </w:pPr>
    <w:rPr>
      <w:color w:val="052F61" w:themeColor="accent1"/>
      <w:sz w:val="24"/>
      <w:szCs w:val="24"/>
    </w:rPr>
  </w:style>
  <w:style w:type="character" w:customStyle="1" w:styleId="GlAlntChar">
    <w:name w:val="Güçlü Alıntı Char"/>
    <w:basedOn w:val="VarsaylanParagrafYazTipi"/>
    <w:link w:val="GlAlnt"/>
    <w:uiPriority w:val="30"/>
    <w:rsid w:val="0032269D"/>
    <w:rPr>
      <w:color w:val="052F61" w:themeColor="accent1"/>
      <w:sz w:val="24"/>
      <w:szCs w:val="24"/>
    </w:rPr>
  </w:style>
  <w:style w:type="character" w:styleId="HafifVurgulama">
    <w:name w:val="Subtle Emphasis"/>
    <w:uiPriority w:val="19"/>
    <w:qFormat/>
    <w:rsid w:val="0032269D"/>
    <w:rPr>
      <w:i/>
      <w:iCs/>
      <w:color w:val="021730" w:themeColor="accent1" w:themeShade="7F"/>
    </w:rPr>
  </w:style>
  <w:style w:type="character" w:styleId="GlVurgulama">
    <w:name w:val="Intense Emphasis"/>
    <w:uiPriority w:val="21"/>
    <w:qFormat/>
    <w:rsid w:val="0032269D"/>
    <w:rPr>
      <w:b/>
      <w:bCs/>
      <w:caps/>
      <w:color w:val="021730" w:themeColor="accent1" w:themeShade="7F"/>
      <w:spacing w:val="10"/>
    </w:rPr>
  </w:style>
  <w:style w:type="character" w:styleId="HafifBavuru">
    <w:name w:val="Subtle Reference"/>
    <w:uiPriority w:val="31"/>
    <w:qFormat/>
    <w:rsid w:val="0032269D"/>
    <w:rPr>
      <w:b/>
      <w:bCs/>
      <w:color w:val="052F61" w:themeColor="accent1"/>
    </w:rPr>
  </w:style>
  <w:style w:type="character" w:styleId="GlBavuru">
    <w:name w:val="Intense Reference"/>
    <w:uiPriority w:val="32"/>
    <w:qFormat/>
    <w:rsid w:val="0032269D"/>
    <w:rPr>
      <w:b/>
      <w:bCs/>
      <w:i/>
      <w:iCs/>
      <w:caps/>
      <w:color w:val="052F61" w:themeColor="accent1"/>
    </w:rPr>
  </w:style>
  <w:style w:type="character" w:styleId="KitapBal">
    <w:name w:val="Book Title"/>
    <w:uiPriority w:val="33"/>
    <w:qFormat/>
    <w:rsid w:val="0032269D"/>
    <w:rPr>
      <w:b/>
      <w:bCs/>
      <w:i/>
      <w:iCs/>
      <w:spacing w:val="0"/>
    </w:rPr>
  </w:style>
  <w:style w:type="paragraph" w:styleId="TBal">
    <w:name w:val="TOC Heading"/>
    <w:basedOn w:val="Balk1"/>
    <w:next w:val="Normal"/>
    <w:uiPriority w:val="39"/>
    <w:unhideWhenUsed/>
    <w:qFormat/>
    <w:rsid w:val="0032269D"/>
    <w:pPr>
      <w:outlineLvl w:val="9"/>
    </w:pPr>
  </w:style>
  <w:style w:type="character" w:customStyle="1" w:styleId="AralkYokChar">
    <w:name w:val="Aralık Yok Char"/>
    <w:basedOn w:val="VarsaylanParagrafYazTipi"/>
    <w:link w:val="AralkYok"/>
    <w:uiPriority w:val="1"/>
    <w:rsid w:val="0032269D"/>
  </w:style>
  <w:style w:type="paragraph" w:styleId="stBilgi">
    <w:name w:val="header"/>
    <w:basedOn w:val="Normal"/>
    <w:link w:val="stBilgiChar"/>
    <w:uiPriority w:val="99"/>
    <w:unhideWhenUsed/>
    <w:rsid w:val="0032269D"/>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32269D"/>
  </w:style>
  <w:style w:type="paragraph" w:styleId="AltBilgi">
    <w:name w:val="footer"/>
    <w:basedOn w:val="Normal"/>
    <w:link w:val="AltBilgiChar"/>
    <w:uiPriority w:val="99"/>
    <w:unhideWhenUsed/>
    <w:rsid w:val="0032269D"/>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32269D"/>
  </w:style>
  <w:style w:type="table" w:styleId="TabloKlavuzu">
    <w:name w:val="Table Grid"/>
    <w:basedOn w:val="NormalTablo"/>
    <w:uiPriority w:val="39"/>
    <w:rsid w:val="00310D78"/>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2">
    <w:name w:val="toc 2"/>
    <w:basedOn w:val="Normal"/>
    <w:next w:val="Normal"/>
    <w:autoRedefine/>
    <w:uiPriority w:val="39"/>
    <w:unhideWhenUsed/>
    <w:rsid w:val="00232ABE"/>
    <w:pPr>
      <w:spacing w:before="0" w:after="100" w:line="259" w:lineRule="auto"/>
      <w:ind w:left="220"/>
    </w:pPr>
    <w:rPr>
      <w:rFonts w:cs="Times New Roman"/>
      <w:sz w:val="22"/>
      <w:szCs w:val="22"/>
      <w:lang w:eastAsia="tr-TR"/>
    </w:rPr>
  </w:style>
  <w:style w:type="paragraph" w:styleId="T1">
    <w:name w:val="toc 1"/>
    <w:basedOn w:val="Normal"/>
    <w:next w:val="Normal"/>
    <w:autoRedefine/>
    <w:uiPriority w:val="39"/>
    <w:unhideWhenUsed/>
    <w:rsid w:val="00232ABE"/>
    <w:pPr>
      <w:spacing w:before="0" w:after="100" w:line="259" w:lineRule="auto"/>
    </w:pPr>
    <w:rPr>
      <w:rFonts w:cs="Times New Roman"/>
      <w:sz w:val="22"/>
      <w:szCs w:val="22"/>
      <w:lang w:eastAsia="tr-TR"/>
    </w:rPr>
  </w:style>
  <w:style w:type="paragraph" w:styleId="T3">
    <w:name w:val="toc 3"/>
    <w:basedOn w:val="Normal"/>
    <w:next w:val="Normal"/>
    <w:autoRedefine/>
    <w:uiPriority w:val="39"/>
    <w:unhideWhenUsed/>
    <w:rsid w:val="00232ABE"/>
    <w:pPr>
      <w:spacing w:before="0" w:after="100" w:line="259" w:lineRule="auto"/>
      <w:ind w:left="440"/>
    </w:pPr>
    <w:rPr>
      <w:rFonts w:cs="Times New Roman"/>
      <w:sz w:val="22"/>
      <w:szCs w:val="22"/>
      <w:lang w:eastAsia="tr-TR"/>
    </w:rPr>
  </w:style>
  <w:style w:type="character" w:styleId="Kpr">
    <w:name w:val="Hyperlink"/>
    <w:basedOn w:val="VarsaylanParagrafYazTipi"/>
    <w:uiPriority w:val="99"/>
    <w:unhideWhenUsed/>
    <w:rsid w:val="00966D7C"/>
    <w:rPr>
      <w:color w:val="0D2E46" w:themeColor="hyperlink"/>
      <w:u w:val="single"/>
    </w:rPr>
  </w:style>
  <w:style w:type="character" w:styleId="zmlenmeyenBahsetme">
    <w:name w:val="Unresolved Mention"/>
    <w:basedOn w:val="VarsaylanParagrafYazTipi"/>
    <w:uiPriority w:val="99"/>
    <w:semiHidden/>
    <w:unhideWhenUsed/>
    <w:rsid w:val="00966D7C"/>
    <w:rPr>
      <w:color w:val="605E5C"/>
      <w:shd w:val="clear" w:color="auto" w:fill="E1DFDD"/>
    </w:rPr>
  </w:style>
  <w:style w:type="character" w:styleId="zlenenKpr">
    <w:name w:val="FollowedHyperlink"/>
    <w:basedOn w:val="VarsaylanParagrafYazTipi"/>
    <w:uiPriority w:val="99"/>
    <w:semiHidden/>
    <w:unhideWhenUsed/>
    <w:rsid w:val="00966D7C"/>
    <w:rPr>
      <w:color w:val="356A95"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hart" Target="charts/chart2.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yilma\OneDrive\Desktop\Grafik.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embeddings/oleObject1.bin"/></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'Toplam Mevduat'!$B$1</c:f>
              <c:strCache>
                <c:ptCount val="1"/>
                <c:pt idx="0">
                  <c:v>Bank. Dahil</c:v>
                </c:pt>
              </c:strCache>
            </c:strRef>
          </c:tx>
          <c:spPr>
            <a:ln w="28575" cap="rnd">
              <a:solidFill>
                <a:srgbClr val="224F76"/>
              </a:solidFill>
              <a:round/>
            </a:ln>
            <a:effectLst/>
          </c:spPr>
          <c:marker>
            <c:symbol val="none"/>
          </c:marker>
          <c:cat>
            <c:numRef>
              <c:f>'Toplam Mevduat'!$A$2:$A$366</c:f>
              <c:numCache>
                <c:formatCode>dd/mm/yyyy</c:formatCode>
                <c:ptCount val="365"/>
                <c:pt idx="0">
                  <c:v>43466</c:v>
                </c:pt>
                <c:pt idx="1">
                  <c:v>43467</c:v>
                </c:pt>
                <c:pt idx="2">
                  <c:v>43468</c:v>
                </c:pt>
                <c:pt idx="3">
                  <c:v>43469</c:v>
                </c:pt>
                <c:pt idx="4">
                  <c:v>43470</c:v>
                </c:pt>
                <c:pt idx="5">
                  <c:v>43471</c:v>
                </c:pt>
                <c:pt idx="6">
                  <c:v>43472</c:v>
                </c:pt>
                <c:pt idx="7">
                  <c:v>43473</c:v>
                </c:pt>
                <c:pt idx="8">
                  <c:v>43474</c:v>
                </c:pt>
                <c:pt idx="9">
                  <c:v>43475</c:v>
                </c:pt>
                <c:pt idx="10">
                  <c:v>43476</c:v>
                </c:pt>
                <c:pt idx="11">
                  <c:v>43477</c:v>
                </c:pt>
                <c:pt idx="12">
                  <c:v>43478</c:v>
                </c:pt>
                <c:pt idx="13">
                  <c:v>43479</c:v>
                </c:pt>
                <c:pt idx="14">
                  <c:v>43480</c:v>
                </c:pt>
                <c:pt idx="15">
                  <c:v>43481</c:v>
                </c:pt>
                <c:pt idx="16">
                  <c:v>43482</c:v>
                </c:pt>
                <c:pt idx="17">
                  <c:v>43483</c:v>
                </c:pt>
                <c:pt idx="18">
                  <c:v>43484</c:v>
                </c:pt>
                <c:pt idx="19">
                  <c:v>43485</c:v>
                </c:pt>
                <c:pt idx="20">
                  <c:v>43486</c:v>
                </c:pt>
                <c:pt idx="21">
                  <c:v>43487</c:v>
                </c:pt>
                <c:pt idx="22">
                  <c:v>43488</c:v>
                </c:pt>
                <c:pt idx="23">
                  <c:v>43489</c:v>
                </c:pt>
                <c:pt idx="24">
                  <c:v>43490</c:v>
                </c:pt>
                <c:pt idx="25">
                  <c:v>43491</c:v>
                </c:pt>
                <c:pt idx="26">
                  <c:v>43492</c:v>
                </c:pt>
                <c:pt idx="27">
                  <c:v>43493</c:v>
                </c:pt>
                <c:pt idx="28">
                  <c:v>43494</c:v>
                </c:pt>
                <c:pt idx="29">
                  <c:v>43495</c:v>
                </c:pt>
                <c:pt idx="30">
                  <c:v>43496</c:v>
                </c:pt>
                <c:pt idx="31">
                  <c:v>43497</c:v>
                </c:pt>
                <c:pt idx="32">
                  <c:v>43498</c:v>
                </c:pt>
                <c:pt idx="33">
                  <c:v>43499</c:v>
                </c:pt>
                <c:pt idx="34">
                  <c:v>43500</c:v>
                </c:pt>
                <c:pt idx="35">
                  <c:v>43501</c:v>
                </c:pt>
                <c:pt idx="36">
                  <c:v>43502</c:v>
                </c:pt>
                <c:pt idx="37">
                  <c:v>43503</c:v>
                </c:pt>
                <c:pt idx="38">
                  <c:v>43504</c:v>
                </c:pt>
                <c:pt idx="39">
                  <c:v>43505</c:v>
                </c:pt>
                <c:pt idx="40">
                  <c:v>43506</c:v>
                </c:pt>
                <c:pt idx="41">
                  <c:v>43507</c:v>
                </c:pt>
                <c:pt idx="42">
                  <c:v>43508</c:v>
                </c:pt>
                <c:pt idx="43">
                  <c:v>43509</c:v>
                </c:pt>
                <c:pt idx="44">
                  <c:v>43510</c:v>
                </c:pt>
                <c:pt idx="45">
                  <c:v>43511</c:v>
                </c:pt>
                <c:pt idx="46">
                  <c:v>43512</c:v>
                </c:pt>
                <c:pt idx="47">
                  <c:v>43513</c:v>
                </c:pt>
                <c:pt idx="48">
                  <c:v>43514</c:v>
                </c:pt>
                <c:pt idx="49">
                  <c:v>43515</c:v>
                </c:pt>
                <c:pt idx="50">
                  <c:v>43516</c:v>
                </c:pt>
                <c:pt idx="51">
                  <c:v>43517</c:v>
                </c:pt>
                <c:pt idx="52">
                  <c:v>43518</c:v>
                </c:pt>
                <c:pt idx="53">
                  <c:v>43519</c:v>
                </c:pt>
                <c:pt idx="54">
                  <c:v>43520</c:v>
                </c:pt>
                <c:pt idx="55">
                  <c:v>43521</c:v>
                </c:pt>
                <c:pt idx="56">
                  <c:v>43522</c:v>
                </c:pt>
                <c:pt idx="57">
                  <c:v>43523</c:v>
                </c:pt>
                <c:pt idx="58">
                  <c:v>43524</c:v>
                </c:pt>
                <c:pt idx="59">
                  <c:v>43525</c:v>
                </c:pt>
                <c:pt idx="60">
                  <c:v>43526</c:v>
                </c:pt>
                <c:pt idx="61">
                  <c:v>43527</c:v>
                </c:pt>
                <c:pt idx="62">
                  <c:v>43528</c:v>
                </c:pt>
                <c:pt idx="63">
                  <c:v>43529</c:v>
                </c:pt>
                <c:pt idx="64">
                  <c:v>43530</c:v>
                </c:pt>
                <c:pt idx="65">
                  <c:v>43531</c:v>
                </c:pt>
                <c:pt idx="66">
                  <c:v>43532</c:v>
                </c:pt>
                <c:pt idx="67">
                  <c:v>43533</c:v>
                </c:pt>
                <c:pt idx="68">
                  <c:v>43534</c:v>
                </c:pt>
                <c:pt idx="69">
                  <c:v>43535</c:v>
                </c:pt>
                <c:pt idx="70">
                  <c:v>43536</c:v>
                </c:pt>
                <c:pt idx="71">
                  <c:v>43537</c:v>
                </c:pt>
                <c:pt idx="72">
                  <c:v>43538</c:v>
                </c:pt>
                <c:pt idx="73">
                  <c:v>43539</c:v>
                </c:pt>
                <c:pt idx="74">
                  <c:v>43540</c:v>
                </c:pt>
                <c:pt idx="75">
                  <c:v>43541</c:v>
                </c:pt>
                <c:pt idx="76">
                  <c:v>43542</c:v>
                </c:pt>
                <c:pt idx="77">
                  <c:v>43543</c:v>
                </c:pt>
                <c:pt idx="78">
                  <c:v>43544</c:v>
                </c:pt>
                <c:pt idx="79">
                  <c:v>43545</c:v>
                </c:pt>
                <c:pt idx="80">
                  <c:v>43546</c:v>
                </c:pt>
                <c:pt idx="81">
                  <c:v>43547</c:v>
                </c:pt>
                <c:pt idx="82">
                  <c:v>43548</c:v>
                </c:pt>
                <c:pt idx="83">
                  <c:v>43549</c:v>
                </c:pt>
                <c:pt idx="84">
                  <c:v>43550</c:v>
                </c:pt>
                <c:pt idx="85">
                  <c:v>43551</c:v>
                </c:pt>
                <c:pt idx="86">
                  <c:v>43552</c:v>
                </c:pt>
                <c:pt idx="87">
                  <c:v>43553</c:v>
                </c:pt>
                <c:pt idx="88">
                  <c:v>43554</c:v>
                </c:pt>
                <c:pt idx="89">
                  <c:v>43555</c:v>
                </c:pt>
                <c:pt idx="90">
                  <c:v>43556</c:v>
                </c:pt>
                <c:pt idx="91">
                  <c:v>43557</c:v>
                </c:pt>
                <c:pt idx="92">
                  <c:v>43558</c:v>
                </c:pt>
                <c:pt idx="93">
                  <c:v>43559</c:v>
                </c:pt>
                <c:pt idx="94">
                  <c:v>43560</c:v>
                </c:pt>
                <c:pt idx="95">
                  <c:v>43561</c:v>
                </c:pt>
                <c:pt idx="96">
                  <c:v>43562</c:v>
                </c:pt>
                <c:pt idx="97">
                  <c:v>43563</c:v>
                </c:pt>
                <c:pt idx="98">
                  <c:v>43564</c:v>
                </c:pt>
                <c:pt idx="99">
                  <c:v>43565</c:v>
                </c:pt>
                <c:pt idx="100">
                  <c:v>43566</c:v>
                </c:pt>
                <c:pt idx="101">
                  <c:v>43567</c:v>
                </c:pt>
                <c:pt idx="102">
                  <c:v>43568</c:v>
                </c:pt>
                <c:pt idx="103">
                  <c:v>43569</c:v>
                </c:pt>
                <c:pt idx="104">
                  <c:v>43570</c:v>
                </c:pt>
                <c:pt idx="105">
                  <c:v>43571</c:v>
                </c:pt>
                <c:pt idx="106">
                  <c:v>43572</c:v>
                </c:pt>
                <c:pt idx="107">
                  <c:v>43573</c:v>
                </c:pt>
                <c:pt idx="108">
                  <c:v>43574</c:v>
                </c:pt>
                <c:pt idx="109">
                  <c:v>43575</c:v>
                </c:pt>
                <c:pt idx="110">
                  <c:v>43576</c:v>
                </c:pt>
                <c:pt idx="111">
                  <c:v>43577</c:v>
                </c:pt>
                <c:pt idx="112">
                  <c:v>43578</c:v>
                </c:pt>
                <c:pt idx="113">
                  <c:v>43579</c:v>
                </c:pt>
                <c:pt idx="114">
                  <c:v>43580</c:v>
                </c:pt>
                <c:pt idx="115">
                  <c:v>43581</c:v>
                </c:pt>
                <c:pt idx="116">
                  <c:v>43582</c:v>
                </c:pt>
                <c:pt idx="117">
                  <c:v>43583</c:v>
                </c:pt>
                <c:pt idx="118">
                  <c:v>43584</c:v>
                </c:pt>
                <c:pt idx="119">
                  <c:v>43585</c:v>
                </c:pt>
                <c:pt idx="120">
                  <c:v>43586</c:v>
                </c:pt>
                <c:pt idx="121">
                  <c:v>43587</c:v>
                </c:pt>
                <c:pt idx="122">
                  <c:v>43588</c:v>
                </c:pt>
                <c:pt idx="123">
                  <c:v>43589</c:v>
                </c:pt>
                <c:pt idx="124">
                  <c:v>43590</c:v>
                </c:pt>
                <c:pt idx="125">
                  <c:v>43591</c:v>
                </c:pt>
                <c:pt idx="126">
                  <c:v>43592</c:v>
                </c:pt>
                <c:pt idx="127">
                  <c:v>43593</c:v>
                </c:pt>
                <c:pt idx="128">
                  <c:v>43594</c:v>
                </c:pt>
                <c:pt idx="129">
                  <c:v>43595</c:v>
                </c:pt>
                <c:pt idx="130">
                  <c:v>43596</c:v>
                </c:pt>
                <c:pt idx="131">
                  <c:v>43597</c:v>
                </c:pt>
                <c:pt idx="132">
                  <c:v>43598</c:v>
                </c:pt>
                <c:pt idx="133">
                  <c:v>43599</c:v>
                </c:pt>
                <c:pt idx="134">
                  <c:v>43600</c:v>
                </c:pt>
                <c:pt idx="135">
                  <c:v>43601</c:v>
                </c:pt>
                <c:pt idx="136">
                  <c:v>43602</c:v>
                </c:pt>
                <c:pt idx="137">
                  <c:v>43603</c:v>
                </c:pt>
                <c:pt idx="138">
                  <c:v>43604</c:v>
                </c:pt>
                <c:pt idx="139">
                  <c:v>43605</c:v>
                </c:pt>
                <c:pt idx="140">
                  <c:v>43606</c:v>
                </c:pt>
                <c:pt idx="141">
                  <c:v>43607</c:v>
                </c:pt>
                <c:pt idx="142">
                  <c:v>43608</c:v>
                </c:pt>
                <c:pt idx="143">
                  <c:v>43609</c:v>
                </c:pt>
                <c:pt idx="144">
                  <c:v>43610</c:v>
                </c:pt>
                <c:pt idx="145">
                  <c:v>43611</c:v>
                </c:pt>
                <c:pt idx="146">
                  <c:v>43612</c:v>
                </c:pt>
                <c:pt idx="147">
                  <c:v>43613</c:v>
                </c:pt>
                <c:pt idx="148">
                  <c:v>43614</c:v>
                </c:pt>
                <c:pt idx="149">
                  <c:v>43615</c:v>
                </c:pt>
                <c:pt idx="150">
                  <c:v>43616</c:v>
                </c:pt>
                <c:pt idx="151">
                  <c:v>43617</c:v>
                </c:pt>
                <c:pt idx="152">
                  <c:v>43618</c:v>
                </c:pt>
                <c:pt idx="153">
                  <c:v>43619</c:v>
                </c:pt>
                <c:pt idx="154">
                  <c:v>43620</c:v>
                </c:pt>
                <c:pt idx="155">
                  <c:v>43621</c:v>
                </c:pt>
                <c:pt idx="156">
                  <c:v>43622</c:v>
                </c:pt>
                <c:pt idx="157">
                  <c:v>43623</c:v>
                </c:pt>
                <c:pt idx="158">
                  <c:v>43624</c:v>
                </c:pt>
                <c:pt idx="159">
                  <c:v>43625</c:v>
                </c:pt>
                <c:pt idx="160">
                  <c:v>43626</c:v>
                </c:pt>
                <c:pt idx="161">
                  <c:v>43627</c:v>
                </c:pt>
                <c:pt idx="162">
                  <c:v>43628</c:v>
                </c:pt>
                <c:pt idx="163">
                  <c:v>43629</c:v>
                </c:pt>
                <c:pt idx="164">
                  <c:v>43630</c:v>
                </c:pt>
                <c:pt idx="165">
                  <c:v>43631</c:v>
                </c:pt>
                <c:pt idx="166">
                  <c:v>43632</c:v>
                </c:pt>
                <c:pt idx="167">
                  <c:v>43633</c:v>
                </c:pt>
                <c:pt idx="168">
                  <c:v>43634</c:v>
                </c:pt>
                <c:pt idx="169">
                  <c:v>43635</c:v>
                </c:pt>
                <c:pt idx="170">
                  <c:v>43636</c:v>
                </c:pt>
                <c:pt idx="171">
                  <c:v>43637</c:v>
                </c:pt>
                <c:pt idx="172">
                  <c:v>43638</c:v>
                </c:pt>
                <c:pt idx="173">
                  <c:v>43639</c:v>
                </c:pt>
                <c:pt idx="174">
                  <c:v>43640</c:v>
                </c:pt>
                <c:pt idx="175">
                  <c:v>43641</c:v>
                </c:pt>
                <c:pt idx="176">
                  <c:v>43642</c:v>
                </c:pt>
                <c:pt idx="177">
                  <c:v>43643</c:v>
                </c:pt>
                <c:pt idx="178">
                  <c:v>43644</c:v>
                </c:pt>
                <c:pt idx="179">
                  <c:v>43645</c:v>
                </c:pt>
                <c:pt idx="180">
                  <c:v>43646</c:v>
                </c:pt>
                <c:pt idx="181">
                  <c:v>43647</c:v>
                </c:pt>
                <c:pt idx="182">
                  <c:v>43648</c:v>
                </c:pt>
                <c:pt idx="183">
                  <c:v>43649</c:v>
                </c:pt>
                <c:pt idx="184">
                  <c:v>43650</c:v>
                </c:pt>
                <c:pt idx="185">
                  <c:v>43651</c:v>
                </c:pt>
                <c:pt idx="186">
                  <c:v>43652</c:v>
                </c:pt>
                <c:pt idx="187">
                  <c:v>43653</c:v>
                </c:pt>
                <c:pt idx="188">
                  <c:v>43654</c:v>
                </c:pt>
                <c:pt idx="189">
                  <c:v>43655</c:v>
                </c:pt>
                <c:pt idx="190">
                  <c:v>43656</c:v>
                </c:pt>
                <c:pt idx="191">
                  <c:v>43657</c:v>
                </c:pt>
                <c:pt idx="192">
                  <c:v>43658</c:v>
                </c:pt>
                <c:pt idx="193">
                  <c:v>43659</c:v>
                </c:pt>
                <c:pt idx="194">
                  <c:v>43660</c:v>
                </c:pt>
                <c:pt idx="195">
                  <c:v>43661</c:v>
                </c:pt>
                <c:pt idx="196">
                  <c:v>43662</c:v>
                </c:pt>
                <c:pt idx="197">
                  <c:v>43663</c:v>
                </c:pt>
                <c:pt idx="198">
                  <c:v>43664</c:v>
                </c:pt>
                <c:pt idx="199">
                  <c:v>43665</c:v>
                </c:pt>
                <c:pt idx="200">
                  <c:v>43666</c:v>
                </c:pt>
                <c:pt idx="201">
                  <c:v>43667</c:v>
                </c:pt>
                <c:pt idx="202">
                  <c:v>43668</c:v>
                </c:pt>
                <c:pt idx="203">
                  <c:v>43669</c:v>
                </c:pt>
                <c:pt idx="204">
                  <c:v>43670</c:v>
                </c:pt>
                <c:pt idx="205">
                  <c:v>43671</c:v>
                </c:pt>
                <c:pt idx="206">
                  <c:v>43672</c:v>
                </c:pt>
                <c:pt idx="207">
                  <c:v>43673</c:v>
                </c:pt>
                <c:pt idx="208">
                  <c:v>43674</c:v>
                </c:pt>
                <c:pt idx="209">
                  <c:v>43675</c:v>
                </c:pt>
                <c:pt idx="210">
                  <c:v>43676</c:v>
                </c:pt>
                <c:pt idx="211">
                  <c:v>43677</c:v>
                </c:pt>
                <c:pt idx="212">
                  <c:v>43678</c:v>
                </c:pt>
                <c:pt idx="213">
                  <c:v>43679</c:v>
                </c:pt>
                <c:pt idx="214">
                  <c:v>43680</c:v>
                </c:pt>
                <c:pt idx="215">
                  <c:v>43681</c:v>
                </c:pt>
                <c:pt idx="216">
                  <c:v>43682</c:v>
                </c:pt>
                <c:pt idx="217">
                  <c:v>43683</c:v>
                </c:pt>
                <c:pt idx="218">
                  <c:v>43684</c:v>
                </c:pt>
                <c:pt idx="219">
                  <c:v>43685</c:v>
                </c:pt>
                <c:pt idx="220">
                  <c:v>43686</c:v>
                </c:pt>
                <c:pt idx="221">
                  <c:v>43687</c:v>
                </c:pt>
                <c:pt idx="222">
                  <c:v>43688</c:v>
                </c:pt>
                <c:pt idx="223">
                  <c:v>43689</c:v>
                </c:pt>
                <c:pt idx="224">
                  <c:v>43690</c:v>
                </c:pt>
                <c:pt idx="225">
                  <c:v>43691</c:v>
                </c:pt>
                <c:pt idx="226">
                  <c:v>43692</c:v>
                </c:pt>
                <c:pt idx="227">
                  <c:v>43693</c:v>
                </c:pt>
                <c:pt idx="228">
                  <c:v>43694</c:v>
                </c:pt>
                <c:pt idx="229">
                  <c:v>43695</c:v>
                </c:pt>
                <c:pt idx="230">
                  <c:v>43696</c:v>
                </c:pt>
                <c:pt idx="231">
                  <c:v>43697</c:v>
                </c:pt>
                <c:pt idx="232">
                  <c:v>43698</c:v>
                </c:pt>
                <c:pt idx="233">
                  <c:v>43699</c:v>
                </c:pt>
                <c:pt idx="234">
                  <c:v>43700</c:v>
                </c:pt>
                <c:pt idx="235">
                  <c:v>43701</c:v>
                </c:pt>
                <c:pt idx="236">
                  <c:v>43702</c:v>
                </c:pt>
                <c:pt idx="237">
                  <c:v>43703</c:v>
                </c:pt>
                <c:pt idx="238">
                  <c:v>43704</c:v>
                </c:pt>
                <c:pt idx="239">
                  <c:v>43705</c:v>
                </c:pt>
                <c:pt idx="240">
                  <c:v>43706</c:v>
                </c:pt>
                <c:pt idx="241">
                  <c:v>43707</c:v>
                </c:pt>
                <c:pt idx="242">
                  <c:v>43708</c:v>
                </c:pt>
                <c:pt idx="243">
                  <c:v>43709</c:v>
                </c:pt>
                <c:pt idx="244">
                  <c:v>43710</c:v>
                </c:pt>
                <c:pt idx="245">
                  <c:v>43711</c:v>
                </c:pt>
                <c:pt idx="246">
                  <c:v>43712</c:v>
                </c:pt>
                <c:pt idx="247">
                  <c:v>43713</c:v>
                </c:pt>
                <c:pt idx="248">
                  <c:v>43714</c:v>
                </c:pt>
                <c:pt idx="249">
                  <c:v>43715</c:v>
                </c:pt>
                <c:pt idx="250">
                  <c:v>43716</c:v>
                </c:pt>
                <c:pt idx="251">
                  <c:v>43717</c:v>
                </c:pt>
                <c:pt idx="252">
                  <c:v>43718</c:v>
                </c:pt>
                <c:pt idx="253">
                  <c:v>43719</c:v>
                </c:pt>
                <c:pt idx="254">
                  <c:v>43720</c:v>
                </c:pt>
                <c:pt idx="255">
                  <c:v>43721</c:v>
                </c:pt>
                <c:pt idx="256">
                  <c:v>43722</c:v>
                </c:pt>
                <c:pt idx="257">
                  <c:v>43723</c:v>
                </c:pt>
                <c:pt idx="258">
                  <c:v>43724</c:v>
                </c:pt>
                <c:pt idx="259">
                  <c:v>43725</c:v>
                </c:pt>
                <c:pt idx="260">
                  <c:v>43726</c:v>
                </c:pt>
                <c:pt idx="261">
                  <c:v>43727</c:v>
                </c:pt>
                <c:pt idx="262">
                  <c:v>43728</c:v>
                </c:pt>
                <c:pt idx="263">
                  <c:v>43729</c:v>
                </c:pt>
                <c:pt idx="264">
                  <c:v>43730</c:v>
                </c:pt>
                <c:pt idx="265">
                  <c:v>43731</c:v>
                </c:pt>
                <c:pt idx="266">
                  <c:v>43732</c:v>
                </c:pt>
                <c:pt idx="267">
                  <c:v>43733</c:v>
                </c:pt>
                <c:pt idx="268">
                  <c:v>43734</c:v>
                </c:pt>
                <c:pt idx="269">
                  <c:v>43735</c:v>
                </c:pt>
                <c:pt idx="270">
                  <c:v>43736</c:v>
                </c:pt>
                <c:pt idx="271">
                  <c:v>43737</c:v>
                </c:pt>
                <c:pt idx="272">
                  <c:v>43738</c:v>
                </c:pt>
                <c:pt idx="273">
                  <c:v>43739</c:v>
                </c:pt>
                <c:pt idx="274">
                  <c:v>43740</c:v>
                </c:pt>
                <c:pt idx="275">
                  <c:v>43741</c:v>
                </c:pt>
                <c:pt idx="276">
                  <c:v>43742</c:v>
                </c:pt>
                <c:pt idx="277">
                  <c:v>43743</c:v>
                </c:pt>
                <c:pt idx="278">
                  <c:v>43744</c:v>
                </c:pt>
                <c:pt idx="279">
                  <c:v>43745</c:v>
                </c:pt>
                <c:pt idx="280">
                  <c:v>43746</c:v>
                </c:pt>
                <c:pt idx="281">
                  <c:v>43747</c:v>
                </c:pt>
                <c:pt idx="282">
                  <c:v>43748</c:v>
                </c:pt>
                <c:pt idx="283">
                  <c:v>43749</c:v>
                </c:pt>
                <c:pt idx="284">
                  <c:v>43750</c:v>
                </c:pt>
                <c:pt idx="285">
                  <c:v>43751</c:v>
                </c:pt>
                <c:pt idx="286">
                  <c:v>43752</c:v>
                </c:pt>
                <c:pt idx="287">
                  <c:v>43753</c:v>
                </c:pt>
                <c:pt idx="288">
                  <c:v>43754</c:v>
                </c:pt>
                <c:pt idx="289">
                  <c:v>43755</c:v>
                </c:pt>
                <c:pt idx="290">
                  <c:v>43756</c:v>
                </c:pt>
                <c:pt idx="291">
                  <c:v>43757</c:v>
                </c:pt>
                <c:pt idx="292">
                  <c:v>43758</c:v>
                </c:pt>
                <c:pt idx="293">
                  <c:v>43759</c:v>
                </c:pt>
                <c:pt idx="294">
                  <c:v>43760</c:v>
                </c:pt>
                <c:pt idx="295">
                  <c:v>43761</c:v>
                </c:pt>
                <c:pt idx="296">
                  <c:v>43762</c:v>
                </c:pt>
                <c:pt idx="297">
                  <c:v>43763</c:v>
                </c:pt>
                <c:pt idx="298">
                  <c:v>43764</c:v>
                </c:pt>
                <c:pt idx="299">
                  <c:v>43765</c:v>
                </c:pt>
                <c:pt idx="300">
                  <c:v>43766</c:v>
                </c:pt>
                <c:pt idx="301">
                  <c:v>43767</c:v>
                </c:pt>
                <c:pt idx="302">
                  <c:v>43768</c:v>
                </c:pt>
                <c:pt idx="303">
                  <c:v>43769</c:v>
                </c:pt>
                <c:pt idx="304">
                  <c:v>43770</c:v>
                </c:pt>
                <c:pt idx="305">
                  <c:v>43771</c:v>
                </c:pt>
                <c:pt idx="306">
                  <c:v>43772</c:v>
                </c:pt>
                <c:pt idx="307">
                  <c:v>43773</c:v>
                </c:pt>
                <c:pt idx="308">
                  <c:v>43774</c:v>
                </c:pt>
                <c:pt idx="309">
                  <c:v>43775</c:v>
                </c:pt>
                <c:pt idx="310">
                  <c:v>43776</c:v>
                </c:pt>
                <c:pt idx="311">
                  <c:v>43777</c:v>
                </c:pt>
                <c:pt idx="312">
                  <c:v>43778</c:v>
                </c:pt>
                <c:pt idx="313">
                  <c:v>43779</c:v>
                </c:pt>
                <c:pt idx="314">
                  <c:v>43780</c:v>
                </c:pt>
                <c:pt idx="315">
                  <c:v>43781</c:v>
                </c:pt>
                <c:pt idx="316">
                  <c:v>43782</c:v>
                </c:pt>
                <c:pt idx="317">
                  <c:v>43783</c:v>
                </c:pt>
                <c:pt idx="318">
                  <c:v>43784</c:v>
                </c:pt>
                <c:pt idx="319">
                  <c:v>43785</c:v>
                </c:pt>
                <c:pt idx="320">
                  <c:v>43786</c:v>
                </c:pt>
                <c:pt idx="321">
                  <c:v>43787</c:v>
                </c:pt>
                <c:pt idx="322">
                  <c:v>43788</c:v>
                </c:pt>
                <c:pt idx="323">
                  <c:v>43789</c:v>
                </c:pt>
                <c:pt idx="324">
                  <c:v>43790</c:v>
                </c:pt>
                <c:pt idx="325">
                  <c:v>43791</c:v>
                </c:pt>
                <c:pt idx="326">
                  <c:v>43792</c:v>
                </c:pt>
                <c:pt idx="327">
                  <c:v>43793</c:v>
                </c:pt>
                <c:pt idx="328">
                  <c:v>43794</c:v>
                </c:pt>
                <c:pt idx="329">
                  <c:v>43795</c:v>
                </c:pt>
                <c:pt idx="330">
                  <c:v>43796</c:v>
                </c:pt>
                <c:pt idx="331">
                  <c:v>43797</c:v>
                </c:pt>
                <c:pt idx="332">
                  <c:v>43798</c:v>
                </c:pt>
                <c:pt idx="333">
                  <c:v>43799</c:v>
                </c:pt>
                <c:pt idx="334">
                  <c:v>43800</c:v>
                </c:pt>
                <c:pt idx="335">
                  <c:v>43801</c:v>
                </c:pt>
                <c:pt idx="336">
                  <c:v>43802</c:v>
                </c:pt>
                <c:pt idx="337">
                  <c:v>43803</c:v>
                </c:pt>
                <c:pt idx="338">
                  <c:v>43804</c:v>
                </c:pt>
                <c:pt idx="339">
                  <c:v>43805</c:v>
                </c:pt>
                <c:pt idx="340">
                  <c:v>43806</c:v>
                </c:pt>
                <c:pt idx="341">
                  <c:v>43807</c:v>
                </c:pt>
                <c:pt idx="342">
                  <c:v>43808</c:v>
                </c:pt>
                <c:pt idx="343">
                  <c:v>43809</c:v>
                </c:pt>
                <c:pt idx="344">
                  <c:v>43810</c:v>
                </c:pt>
                <c:pt idx="345">
                  <c:v>43811</c:v>
                </c:pt>
                <c:pt idx="346">
                  <c:v>43812</c:v>
                </c:pt>
                <c:pt idx="347">
                  <c:v>43813</c:v>
                </c:pt>
                <c:pt idx="348">
                  <c:v>43814</c:v>
                </c:pt>
                <c:pt idx="349">
                  <c:v>43815</c:v>
                </c:pt>
                <c:pt idx="350">
                  <c:v>43816</c:v>
                </c:pt>
                <c:pt idx="351">
                  <c:v>43817</c:v>
                </c:pt>
                <c:pt idx="352">
                  <c:v>43818</c:v>
                </c:pt>
                <c:pt idx="353">
                  <c:v>43819</c:v>
                </c:pt>
                <c:pt idx="354">
                  <c:v>43820</c:v>
                </c:pt>
                <c:pt idx="355">
                  <c:v>43821</c:v>
                </c:pt>
                <c:pt idx="356">
                  <c:v>43822</c:v>
                </c:pt>
                <c:pt idx="357">
                  <c:v>43823</c:v>
                </c:pt>
                <c:pt idx="358">
                  <c:v>43824</c:v>
                </c:pt>
                <c:pt idx="359">
                  <c:v>43825</c:v>
                </c:pt>
                <c:pt idx="360">
                  <c:v>43826</c:v>
                </c:pt>
                <c:pt idx="361">
                  <c:v>43827</c:v>
                </c:pt>
                <c:pt idx="362">
                  <c:v>43828</c:v>
                </c:pt>
                <c:pt idx="363">
                  <c:v>43829</c:v>
                </c:pt>
                <c:pt idx="364">
                  <c:v>43830</c:v>
                </c:pt>
              </c:numCache>
            </c:numRef>
          </c:cat>
          <c:val>
            <c:numRef>
              <c:f>'Toplam Mevduat'!$B$2:$B$366</c:f>
              <c:numCache>
                <c:formatCode>#,##0</c:formatCode>
                <c:ptCount val="365"/>
                <c:pt idx="0">
                  <c:v>246854.91620519001</c:v>
                </c:pt>
                <c:pt idx="1">
                  <c:v>252712.14187735997</c:v>
                </c:pt>
                <c:pt idx="2">
                  <c:v>254097.03782462</c:v>
                </c:pt>
                <c:pt idx="3">
                  <c:v>251803.19913026001</c:v>
                </c:pt>
                <c:pt idx="4">
                  <c:v>251780.20807254998</c:v>
                </c:pt>
                <c:pt idx="5">
                  <c:v>251806.77583596</c:v>
                </c:pt>
                <c:pt idx="6">
                  <c:v>251118.42782023002</c:v>
                </c:pt>
                <c:pt idx="7">
                  <c:v>252508.50672330998</c:v>
                </c:pt>
                <c:pt idx="8">
                  <c:v>252167.25411885997</c:v>
                </c:pt>
                <c:pt idx="9">
                  <c:v>255750.35101864001</c:v>
                </c:pt>
                <c:pt idx="10">
                  <c:v>256996.78607060999</c:v>
                </c:pt>
                <c:pt idx="11">
                  <c:v>257016.84338921</c:v>
                </c:pt>
                <c:pt idx="12">
                  <c:v>257050.95314163002</c:v>
                </c:pt>
                <c:pt idx="13">
                  <c:v>257215.66247255998</c:v>
                </c:pt>
                <c:pt idx="14">
                  <c:v>254211.07843597</c:v>
                </c:pt>
                <c:pt idx="15">
                  <c:v>252276.56633829998</c:v>
                </c:pt>
                <c:pt idx="16">
                  <c:v>251985.34048682998</c:v>
                </c:pt>
                <c:pt idx="17">
                  <c:v>249951.96901845001</c:v>
                </c:pt>
                <c:pt idx="18">
                  <c:v>249918.40831124</c:v>
                </c:pt>
                <c:pt idx="19">
                  <c:v>249932.37055187</c:v>
                </c:pt>
                <c:pt idx="20">
                  <c:v>250879.50157754001</c:v>
                </c:pt>
                <c:pt idx="21">
                  <c:v>251708.07882252999</c:v>
                </c:pt>
                <c:pt idx="22">
                  <c:v>253208.83192589998</c:v>
                </c:pt>
                <c:pt idx="23">
                  <c:v>251984.38081747</c:v>
                </c:pt>
                <c:pt idx="24">
                  <c:v>250102.09992014003</c:v>
                </c:pt>
                <c:pt idx="25">
                  <c:v>250005.06947836999</c:v>
                </c:pt>
                <c:pt idx="26">
                  <c:v>249998.03345545</c:v>
                </c:pt>
                <c:pt idx="27">
                  <c:v>252454.69501234</c:v>
                </c:pt>
                <c:pt idx="28">
                  <c:v>251965.05829538</c:v>
                </c:pt>
                <c:pt idx="29">
                  <c:v>251753.30202417</c:v>
                </c:pt>
                <c:pt idx="30">
                  <c:v>246205.02665277</c:v>
                </c:pt>
                <c:pt idx="31">
                  <c:v>248329.40638507</c:v>
                </c:pt>
                <c:pt idx="32">
                  <c:v>248271.80148382002</c:v>
                </c:pt>
                <c:pt idx="33">
                  <c:v>248272.80723520002</c:v>
                </c:pt>
                <c:pt idx="34">
                  <c:v>247977.57224372</c:v>
                </c:pt>
                <c:pt idx="35">
                  <c:v>247686.95598401001</c:v>
                </c:pt>
                <c:pt idx="36">
                  <c:v>250985.91407244001</c:v>
                </c:pt>
                <c:pt idx="37">
                  <c:v>251860.54502620001</c:v>
                </c:pt>
                <c:pt idx="38">
                  <c:v>251826.5572834</c:v>
                </c:pt>
                <c:pt idx="39">
                  <c:v>251832.33304055998</c:v>
                </c:pt>
                <c:pt idx="40">
                  <c:v>251855.41048876999</c:v>
                </c:pt>
                <c:pt idx="41">
                  <c:v>252783.51621348999</c:v>
                </c:pt>
                <c:pt idx="42">
                  <c:v>252450.67213443</c:v>
                </c:pt>
                <c:pt idx="43">
                  <c:v>257094.44441703</c:v>
                </c:pt>
                <c:pt idx="44">
                  <c:v>258056.74631647</c:v>
                </c:pt>
                <c:pt idx="45">
                  <c:v>255028.61821329</c:v>
                </c:pt>
                <c:pt idx="46">
                  <c:v>254902.57814406001</c:v>
                </c:pt>
                <c:pt idx="47">
                  <c:v>254866.95121368</c:v>
                </c:pt>
                <c:pt idx="48">
                  <c:v>255350.94708796</c:v>
                </c:pt>
                <c:pt idx="49">
                  <c:v>257568.82691253</c:v>
                </c:pt>
                <c:pt idx="50">
                  <c:v>258066.48312820002</c:v>
                </c:pt>
                <c:pt idx="51">
                  <c:v>258302.12891614999</c:v>
                </c:pt>
                <c:pt idx="52">
                  <c:v>258279.15344254998</c:v>
                </c:pt>
                <c:pt idx="53">
                  <c:v>258260.71931962</c:v>
                </c:pt>
                <c:pt idx="54">
                  <c:v>258275.49016423002</c:v>
                </c:pt>
                <c:pt idx="55">
                  <c:v>257143.29677870002</c:v>
                </c:pt>
                <c:pt idx="56">
                  <c:v>258076.06306205</c:v>
                </c:pt>
                <c:pt idx="57">
                  <c:v>259680.98511993</c:v>
                </c:pt>
                <c:pt idx="58">
                  <c:v>259225.55671967001</c:v>
                </c:pt>
                <c:pt idx="59">
                  <c:v>261949.18514654</c:v>
                </c:pt>
                <c:pt idx="60">
                  <c:v>260561.68700804998</c:v>
                </c:pt>
                <c:pt idx="61">
                  <c:v>260559.23036204997</c:v>
                </c:pt>
                <c:pt idx="62">
                  <c:v>258875.81645434001</c:v>
                </c:pt>
                <c:pt idx="63">
                  <c:v>260628.41160988002</c:v>
                </c:pt>
                <c:pt idx="64">
                  <c:v>262020.10262071999</c:v>
                </c:pt>
                <c:pt idx="65">
                  <c:v>260100.97814476001</c:v>
                </c:pt>
                <c:pt idx="66">
                  <c:v>260206.57384057</c:v>
                </c:pt>
                <c:pt idx="67">
                  <c:v>260207.14306979001</c:v>
                </c:pt>
                <c:pt idx="68">
                  <c:v>260223.91282664999</c:v>
                </c:pt>
                <c:pt idx="69">
                  <c:v>260017.83405226999</c:v>
                </c:pt>
                <c:pt idx="70">
                  <c:v>259556.88482765999</c:v>
                </c:pt>
                <c:pt idx="71">
                  <c:v>263866.20653229998</c:v>
                </c:pt>
                <c:pt idx="72">
                  <c:v>263753.34497296001</c:v>
                </c:pt>
                <c:pt idx="73">
                  <c:v>265894.78942176001</c:v>
                </c:pt>
                <c:pt idx="74">
                  <c:v>265772.05767036998</c:v>
                </c:pt>
                <c:pt idx="75">
                  <c:v>265729.14337003999</c:v>
                </c:pt>
                <c:pt idx="76">
                  <c:v>263756.70208374999</c:v>
                </c:pt>
                <c:pt idx="77">
                  <c:v>266802.52787513001</c:v>
                </c:pt>
                <c:pt idx="78">
                  <c:v>266533.19707737002</c:v>
                </c:pt>
                <c:pt idx="79">
                  <c:v>267935.81984260998</c:v>
                </c:pt>
                <c:pt idx="80">
                  <c:v>272398.29857253999</c:v>
                </c:pt>
                <c:pt idx="81">
                  <c:v>268999.3025012</c:v>
                </c:pt>
                <c:pt idx="82">
                  <c:v>272386.79764782003</c:v>
                </c:pt>
                <c:pt idx="83">
                  <c:v>272848.30208673998</c:v>
                </c:pt>
                <c:pt idx="84">
                  <c:v>269735.70620810002</c:v>
                </c:pt>
                <c:pt idx="85">
                  <c:v>268032.34646740998</c:v>
                </c:pt>
                <c:pt idx="86">
                  <c:v>271041.00038197002</c:v>
                </c:pt>
                <c:pt idx="87">
                  <c:v>267830.48365295003</c:v>
                </c:pt>
                <c:pt idx="88">
                  <c:v>267852.90294875001</c:v>
                </c:pt>
                <c:pt idx="89">
                  <c:v>267770.73928646999</c:v>
                </c:pt>
                <c:pt idx="90">
                  <c:v>265666.57795968</c:v>
                </c:pt>
                <c:pt idx="91">
                  <c:v>269409.37927844003</c:v>
                </c:pt>
                <c:pt idx="92">
                  <c:v>272301.97897755</c:v>
                </c:pt>
                <c:pt idx="93">
                  <c:v>270784.56821001996</c:v>
                </c:pt>
                <c:pt idx="94">
                  <c:v>271251.73414623999</c:v>
                </c:pt>
                <c:pt idx="95">
                  <c:v>271239.94749405998</c:v>
                </c:pt>
                <c:pt idx="96">
                  <c:v>271262.50047020998</c:v>
                </c:pt>
                <c:pt idx="97">
                  <c:v>272587.69555266999</c:v>
                </c:pt>
                <c:pt idx="98">
                  <c:v>273267.35779286001</c:v>
                </c:pt>
                <c:pt idx="99">
                  <c:v>274892.13119213999</c:v>
                </c:pt>
                <c:pt idx="100">
                  <c:v>277514.88477755</c:v>
                </c:pt>
                <c:pt idx="101">
                  <c:v>284230.19743496994</c:v>
                </c:pt>
                <c:pt idx="102">
                  <c:v>284254.86306881002</c:v>
                </c:pt>
                <c:pt idx="103">
                  <c:v>284263.58158202004</c:v>
                </c:pt>
                <c:pt idx="104">
                  <c:v>280698.27218428004</c:v>
                </c:pt>
                <c:pt idx="105">
                  <c:v>275664.90762196999</c:v>
                </c:pt>
                <c:pt idx="106">
                  <c:v>275143.06733181002</c:v>
                </c:pt>
                <c:pt idx="107">
                  <c:v>273017.74934728001</c:v>
                </c:pt>
                <c:pt idx="108">
                  <c:v>272550.83402867004</c:v>
                </c:pt>
                <c:pt idx="109">
                  <c:v>272561.17452962999</c:v>
                </c:pt>
                <c:pt idx="110">
                  <c:v>272599.12726853002</c:v>
                </c:pt>
                <c:pt idx="111">
                  <c:v>273586.58974378998</c:v>
                </c:pt>
                <c:pt idx="112">
                  <c:v>273567.47685356002</c:v>
                </c:pt>
                <c:pt idx="113">
                  <c:v>276321.68067446997</c:v>
                </c:pt>
                <c:pt idx="114">
                  <c:v>277924.59929052001</c:v>
                </c:pt>
                <c:pt idx="115">
                  <c:v>279039.21603392001</c:v>
                </c:pt>
                <c:pt idx="116">
                  <c:v>278963.69010004</c:v>
                </c:pt>
                <c:pt idx="117">
                  <c:v>278970.00081346999</c:v>
                </c:pt>
                <c:pt idx="118">
                  <c:v>279531.48432359</c:v>
                </c:pt>
                <c:pt idx="119">
                  <c:v>278376.72170653997</c:v>
                </c:pt>
                <c:pt idx="120">
                  <c:v>278239.64085395</c:v>
                </c:pt>
                <c:pt idx="121">
                  <c:v>279660.20991238003</c:v>
                </c:pt>
                <c:pt idx="122">
                  <c:v>279499.14240626001</c:v>
                </c:pt>
                <c:pt idx="123">
                  <c:v>279477.71933022997</c:v>
                </c:pt>
                <c:pt idx="124">
                  <c:v>279489.40523974999</c:v>
                </c:pt>
                <c:pt idx="125">
                  <c:v>280014.25823591999</c:v>
                </c:pt>
                <c:pt idx="126">
                  <c:v>285425.75408834999</c:v>
                </c:pt>
                <c:pt idx="127">
                  <c:v>286702.26129038003</c:v>
                </c:pt>
                <c:pt idx="128">
                  <c:v>286245.66379833</c:v>
                </c:pt>
                <c:pt idx="129">
                  <c:v>284651.80917066999</c:v>
                </c:pt>
                <c:pt idx="130">
                  <c:v>284672.56176493998</c:v>
                </c:pt>
                <c:pt idx="131">
                  <c:v>284708.02295431</c:v>
                </c:pt>
                <c:pt idx="132">
                  <c:v>285222.21771534998</c:v>
                </c:pt>
                <c:pt idx="133">
                  <c:v>282514.09991994</c:v>
                </c:pt>
                <c:pt idx="134">
                  <c:v>278803.33484644</c:v>
                </c:pt>
                <c:pt idx="135">
                  <c:v>279930.29762442998</c:v>
                </c:pt>
                <c:pt idx="136">
                  <c:v>277758.05265334999</c:v>
                </c:pt>
                <c:pt idx="137">
                  <c:v>277696.69237939001</c:v>
                </c:pt>
                <c:pt idx="138">
                  <c:v>277693.01768303005</c:v>
                </c:pt>
                <c:pt idx="139">
                  <c:v>275666.54890269</c:v>
                </c:pt>
                <c:pt idx="140">
                  <c:v>275940.21063607</c:v>
                </c:pt>
                <c:pt idx="141">
                  <c:v>281607.37057053996</c:v>
                </c:pt>
                <c:pt idx="142">
                  <c:v>283208.14750192</c:v>
                </c:pt>
                <c:pt idx="143">
                  <c:v>282481.61647039</c:v>
                </c:pt>
                <c:pt idx="144">
                  <c:v>282402.66398141999</c:v>
                </c:pt>
                <c:pt idx="145">
                  <c:v>282403.01669441996</c:v>
                </c:pt>
                <c:pt idx="146">
                  <c:v>282110.70302695001</c:v>
                </c:pt>
                <c:pt idx="147">
                  <c:v>280894.85502942</c:v>
                </c:pt>
                <c:pt idx="148">
                  <c:v>278441.91668690002</c:v>
                </c:pt>
                <c:pt idx="149">
                  <c:v>270962.08004403999</c:v>
                </c:pt>
                <c:pt idx="150">
                  <c:v>269388.66095702001</c:v>
                </c:pt>
                <c:pt idx="151">
                  <c:v>269139.53559853003</c:v>
                </c:pt>
                <c:pt idx="152">
                  <c:v>269012.11681581999</c:v>
                </c:pt>
                <c:pt idx="153">
                  <c:v>269587.73165797</c:v>
                </c:pt>
                <c:pt idx="154">
                  <c:v>269598.42666563002</c:v>
                </c:pt>
                <c:pt idx="155">
                  <c:v>269623.83728942997</c:v>
                </c:pt>
                <c:pt idx="156">
                  <c:v>269649.83916003001</c:v>
                </c:pt>
                <c:pt idx="157">
                  <c:v>270390.68930982001</c:v>
                </c:pt>
                <c:pt idx="158">
                  <c:v>270413.31820081</c:v>
                </c:pt>
                <c:pt idx="159">
                  <c:v>270440.59699335997</c:v>
                </c:pt>
                <c:pt idx="160">
                  <c:v>268688.61002205999</c:v>
                </c:pt>
                <c:pt idx="161">
                  <c:v>270369.33763366</c:v>
                </c:pt>
                <c:pt idx="162">
                  <c:v>267836.34871032997</c:v>
                </c:pt>
                <c:pt idx="163">
                  <c:v>273602.76300382003</c:v>
                </c:pt>
                <c:pt idx="164">
                  <c:v>273277.15097453998</c:v>
                </c:pt>
                <c:pt idx="165">
                  <c:v>272587.43750245997</c:v>
                </c:pt>
                <c:pt idx="166">
                  <c:v>272465.99824578001</c:v>
                </c:pt>
                <c:pt idx="167">
                  <c:v>272465.07922498998</c:v>
                </c:pt>
                <c:pt idx="168">
                  <c:v>271836.31597554003</c:v>
                </c:pt>
                <c:pt idx="169">
                  <c:v>272782.73606026004</c:v>
                </c:pt>
                <c:pt idx="170">
                  <c:v>271738.71587085997</c:v>
                </c:pt>
                <c:pt idx="171">
                  <c:v>270604.66066014004</c:v>
                </c:pt>
                <c:pt idx="172">
                  <c:v>270596.86056598998</c:v>
                </c:pt>
                <c:pt idx="173">
                  <c:v>270618.03482981998</c:v>
                </c:pt>
                <c:pt idx="174">
                  <c:v>271478.90802872</c:v>
                </c:pt>
                <c:pt idx="175">
                  <c:v>271241.13369948999</c:v>
                </c:pt>
                <c:pt idx="176">
                  <c:v>272006.24003784999</c:v>
                </c:pt>
                <c:pt idx="177">
                  <c:v>271806.69449684001</c:v>
                </c:pt>
                <c:pt idx="178">
                  <c:v>261612.87811292999</c:v>
                </c:pt>
                <c:pt idx="179">
                  <c:v>261682.96786114998</c:v>
                </c:pt>
                <c:pt idx="180">
                  <c:v>261673.73800985998</c:v>
                </c:pt>
                <c:pt idx="181">
                  <c:v>267724.05527160002</c:v>
                </c:pt>
                <c:pt idx="182">
                  <c:v>269928.89140366</c:v>
                </c:pt>
                <c:pt idx="183">
                  <c:v>269280.55197301001</c:v>
                </c:pt>
                <c:pt idx="184">
                  <c:v>269789.52937110997</c:v>
                </c:pt>
                <c:pt idx="185">
                  <c:v>269245.30996082001</c:v>
                </c:pt>
                <c:pt idx="186">
                  <c:v>269220.41995408997</c:v>
                </c:pt>
                <c:pt idx="187">
                  <c:v>269233.35133147001</c:v>
                </c:pt>
                <c:pt idx="188">
                  <c:v>274131.03323300002</c:v>
                </c:pt>
                <c:pt idx="189">
                  <c:v>274645.96068617003</c:v>
                </c:pt>
                <c:pt idx="190">
                  <c:v>275495.88607461</c:v>
                </c:pt>
                <c:pt idx="191">
                  <c:v>277311.69847566</c:v>
                </c:pt>
                <c:pt idx="192">
                  <c:v>273862.41491552</c:v>
                </c:pt>
                <c:pt idx="193">
                  <c:v>273882.31194743002</c:v>
                </c:pt>
                <c:pt idx="194">
                  <c:v>273891.09474591003</c:v>
                </c:pt>
                <c:pt idx="195">
                  <c:v>273162.67464144999</c:v>
                </c:pt>
                <c:pt idx="196">
                  <c:v>273734.83992629999</c:v>
                </c:pt>
                <c:pt idx="197">
                  <c:v>272906.86611008999</c:v>
                </c:pt>
                <c:pt idx="198">
                  <c:v>274710.3833862</c:v>
                </c:pt>
                <c:pt idx="199">
                  <c:v>269616.56610483001</c:v>
                </c:pt>
                <c:pt idx="200">
                  <c:v>269609.92287414003</c:v>
                </c:pt>
                <c:pt idx="201">
                  <c:v>269626.64024326997</c:v>
                </c:pt>
                <c:pt idx="202">
                  <c:v>273174.08857208001</c:v>
                </c:pt>
                <c:pt idx="203">
                  <c:v>274429.29549678002</c:v>
                </c:pt>
                <c:pt idx="204">
                  <c:v>274384.01404447999</c:v>
                </c:pt>
                <c:pt idx="205">
                  <c:v>274520.62920734001</c:v>
                </c:pt>
                <c:pt idx="206">
                  <c:v>271638.64622410998</c:v>
                </c:pt>
                <c:pt idx="207">
                  <c:v>271548.00445572002</c:v>
                </c:pt>
                <c:pt idx="208">
                  <c:v>271552.58199065999</c:v>
                </c:pt>
                <c:pt idx="209">
                  <c:v>274109.67492462002</c:v>
                </c:pt>
                <c:pt idx="210">
                  <c:v>270981.87097067997</c:v>
                </c:pt>
                <c:pt idx="211">
                  <c:v>272764.61767782003</c:v>
                </c:pt>
                <c:pt idx="212">
                  <c:v>273981.38418572</c:v>
                </c:pt>
                <c:pt idx="213">
                  <c:v>268892.54513003002</c:v>
                </c:pt>
                <c:pt idx="214">
                  <c:v>268868.32161841</c:v>
                </c:pt>
                <c:pt idx="215">
                  <c:v>268874.55218291999</c:v>
                </c:pt>
                <c:pt idx="216">
                  <c:v>271278.34316811</c:v>
                </c:pt>
                <c:pt idx="217">
                  <c:v>271044.53207223996</c:v>
                </c:pt>
                <c:pt idx="218">
                  <c:v>273352.34555853001</c:v>
                </c:pt>
                <c:pt idx="219">
                  <c:v>273603.80075435003</c:v>
                </c:pt>
                <c:pt idx="220">
                  <c:v>272172.00143175002</c:v>
                </c:pt>
                <c:pt idx="221">
                  <c:v>271783.80479629</c:v>
                </c:pt>
                <c:pt idx="222">
                  <c:v>271734.80558153999</c:v>
                </c:pt>
                <c:pt idx="223">
                  <c:v>271731.15206590999</c:v>
                </c:pt>
                <c:pt idx="224">
                  <c:v>271734.11063163</c:v>
                </c:pt>
                <c:pt idx="225">
                  <c:v>271732.46937567001</c:v>
                </c:pt>
                <c:pt idx="226">
                  <c:v>273109.23801634001</c:v>
                </c:pt>
                <c:pt idx="227">
                  <c:v>270267.48000669002</c:v>
                </c:pt>
                <c:pt idx="228">
                  <c:v>270260.92683779</c:v>
                </c:pt>
                <c:pt idx="229">
                  <c:v>270285.75094001001</c:v>
                </c:pt>
                <c:pt idx="230">
                  <c:v>276085.88443586999</c:v>
                </c:pt>
                <c:pt idx="231">
                  <c:v>279419.46007646999</c:v>
                </c:pt>
                <c:pt idx="232">
                  <c:v>281403.81566556002</c:v>
                </c:pt>
                <c:pt idx="233">
                  <c:v>279417.27719106001</c:v>
                </c:pt>
                <c:pt idx="234">
                  <c:v>277254.65200202004</c:v>
                </c:pt>
                <c:pt idx="235">
                  <c:v>277273.33606687002</c:v>
                </c:pt>
                <c:pt idx="236">
                  <c:v>277304.23079876002</c:v>
                </c:pt>
                <c:pt idx="237">
                  <c:v>281259.96890429</c:v>
                </c:pt>
                <c:pt idx="238">
                  <c:v>281032.80566104996</c:v>
                </c:pt>
                <c:pt idx="239">
                  <c:v>282006.42204574001</c:v>
                </c:pt>
                <c:pt idx="240">
                  <c:v>282811.73955838999</c:v>
                </c:pt>
                <c:pt idx="241">
                  <c:v>282807.94370357</c:v>
                </c:pt>
                <c:pt idx="242">
                  <c:v>282651.12567024998</c:v>
                </c:pt>
                <c:pt idx="243">
                  <c:v>282529.37001358002</c:v>
                </c:pt>
                <c:pt idx="244">
                  <c:v>280357.19217051001</c:v>
                </c:pt>
                <c:pt idx="245">
                  <c:v>279523.38876162999</c:v>
                </c:pt>
                <c:pt idx="246">
                  <c:v>278903.09219740995</c:v>
                </c:pt>
                <c:pt idx="247">
                  <c:v>280140.84236832999</c:v>
                </c:pt>
                <c:pt idx="248">
                  <c:v>280843.18453584</c:v>
                </c:pt>
                <c:pt idx="249">
                  <c:v>285697.92686988</c:v>
                </c:pt>
                <c:pt idx="250">
                  <c:v>280871.43310168001</c:v>
                </c:pt>
                <c:pt idx="251">
                  <c:v>284359.57355609001</c:v>
                </c:pt>
                <c:pt idx="252">
                  <c:v>284520.46128871001</c:v>
                </c:pt>
                <c:pt idx="253">
                  <c:v>284923.46106639004</c:v>
                </c:pt>
                <c:pt idx="254">
                  <c:v>286718.53707621997</c:v>
                </c:pt>
                <c:pt idx="255">
                  <c:v>280968.31106457004</c:v>
                </c:pt>
                <c:pt idx="256">
                  <c:v>280954.95991482004</c:v>
                </c:pt>
                <c:pt idx="257">
                  <c:v>280211.64278640004</c:v>
                </c:pt>
                <c:pt idx="258">
                  <c:v>282397.84739919001</c:v>
                </c:pt>
                <c:pt idx="259">
                  <c:v>282511.23007196002</c:v>
                </c:pt>
                <c:pt idx="260">
                  <c:v>282112.46132081002</c:v>
                </c:pt>
                <c:pt idx="261">
                  <c:v>284877.95910040999</c:v>
                </c:pt>
                <c:pt idx="262">
                  <c:v>283131.78960729</c:v>
                </c:pt>
                <c:pt idx="263">
                  <c:v>283099.87234425999</c:v>
                </c:pt>
                <c:pt idx="264">
                  <c:v>283113.68906778004</c:v>
                </c:pt>
                <c:pt idx="265">
                  <c:v>287528.27977778</c:v>
                </c:pt>
                <c:pt idx="266">
                  <c:v>287614.8216732</c:v>
                </c:pt>
                <c:pt idx="267">
                  <c:v>287392.16271109995</c:v>
                </c:pt>
                <c:pt idx="268">
                  <c:v>287249.32373711001</c:v>
                </c:pt>
                <c:pt idx="269">
                  <c:v>284680.69361378998</c:v>
                </c:pt>
                <c:pt idx="270">
                  <c:v>284593.60012640996</c:v>
                </c:pt>
                <c:pt idx="271">
                  <c:v>284597.08591183001</c:v>
                </c:pt>
                <c:pt idx="272">
                  <c:v>282005.05246434</c:v>
                </c:pt>
                <c:pt idx="273">
                  <c:v>290501.85080189002</c:v>
                </c:pt>
                <c:pt idx="274">
                  <c:v>291511.30112175999</c:v>
                </c:pt>
                <c:pt idx="275">
                  <c:v>292056.43799999001</c:v>
                </c:pt>
                <c:pt idx="276">
                  <c:v>289002.15559938003</c:v>
                </c:pt>
                <c:pt idx="277">
                  <c:v>288975.55237419001</c:v>
                </c:pt>
                <c:pt idx="278">
                  <c:v>288986.98136196996</c:v>
                </c:pt>
                <c:pt idx="279">
                  <c:v>289515.55863955</c:v>
                </c:pt>
                <c:pt idx="280">
                  <c:v>288404.75583560998</c:v>
                </c:pt>
                <c:pt idx="281">
                  <c:v>291574.07267896004</c:v>
                </c:pt>
                <c:pt idx="282">
                  <c:v>293968.80015867</c:v>
                </c:pt>
                <c:pt idx="283">
                  <c:v>295800.11347779998</c:v>
                </c:pt>
                <c:pt idx="284">
                  <c:v>295824.92266071</c:v>
                </c:pt>
                <c:pt idx="285">
                  <c:v>295858.50360498996</c:v>
                </c:pt>
                <c:pt idx="286">
                  <c:v>299339.21722371003</c:v>
                </c:pt>
                <c:pt idx="287">
                  <c:v>295964.17019153998</c:v>
                </c:pt>
                <c:pt idx="288">
                  <c:v>296411.84516465996</c:v>
                </c:pt>
                <c:pt idx="289">
                  <c:v>297524.83566252002</c:v>
                </c:pt>
                <c:pt idx="290">
                  <c:v>294472.09612294001</c:v>
                </c:pt>
                <c:pt idx="291">
                  <c:v>294450.32374903996</c:v>
                </c:pt>
                <c:pt idx="292">
                  <c:v>294475.09068515</c:v>
                </c:pt>
                <c:pt idx="293">
                  <c:v>294346.42199300003</c:v>
                </c:pt>
                <c:pt idx="294">
                  <c:v>293720.29914824001</c:v>
                </c:pt>
                <c:pt idx="295">
                  <c:v>294668.35771148</c:v>
                </c:pt>
                <c:pt idx="296">
                  <c:v>294744.52001459</c:v>
                </c:pt>
                <c:pt idx="297">
                  <c:v>293307.40986896999</c:v>
                </c:pt>
                <c:pt idx="298">
                  <c:v>293214.17011322</c:v>
                </c:pt>
                <c:pt idx="299">
                  <c:v>293214.33059481002</c:v>
                </c:pt>
                <c:pt idx="300">
                  <c:v>292505.68945953995</c:v>
                </c:pt>
                <c:pt idx="301">
                  <c:v>292488.74015057</c:v>
                </c:pt>
                <c:pt idx="302">
                  <c:v>291258.65004604997</c:v>
                </c:pt>
                <c:pt idx="303">
                  <c:v>289710.87379668001</c:v>
                </c:pt>
                <c:pt idx="304">
                  <c:v>291182.19226349</c:v>
                </c:pt>
                <c:pt idx="305">
                  <c:v>291143.28846459003</c:v>
                </c:pt>
                <c:pt idx="306">
                  <c:v>291156.72321959003</c:v>
                </c:pt>
                <c:pt idx="307">
                  <c:v>289022.60091296997</c:v>
                </c:pt>
                <c:pt idx="308">
                  <c:v>289492.18345678999</c:v>
                </c:pt>
                <c:pt idx="309">
                  <c:v>289928.63368105999</c:v>
                </c:pt>
                <c:pt idx="310">
                  <c:v>288185.14306734997</c:v>
                </c:pt>
                <c:pt idx="311">
                  <c:v>288257.24131606001</c:v>
                </c:pt>
                <c:pt idx="312">
                  <c:v>288269.44779690995</c:v>
                </c:pt>
                <c:pt idx="313">
                  <c:v>288288.57654862001</c:v>
                </c:pt>
                <c:pt idx="314">
                  <c:v>286861.77751674998</c:v>
                </c:pt>
                <c:pt idx="315">
                  <c:v>288561.96130324999</c:v>
                </c:pt>
                <c:pt idx="316">
                  <c:v>292508.35178810998</c:v>
                </c:pt>
                <c:pt idx="317">
                  <c:v>292472.45035603998</c:v>
                </c:pt>
                <c:pt idx="318">
                  <c:v>289367.31563144003</c:v>
                </c:pt>
                <c:pt idx="319">
                  <c:v>289249.57383496</c:v>
                </c:pt>
                <c:pt idx="320">
                  <c:v>289211.64910577005</c:v>
                </c:pt>
                <c:pt idx="321">
                  <c:v>289563.11391537002</c:v>
                </c:pt>
                <c:pt idx="322">
                  <c:v>291724.29808184999</c:v>
                </c:pt>
                <c:pt idx="323">
                  <c:v>288550.27320504998</c:v>
                </c:pt>
                <c:pt idx="324">
                  <c:v>287726.43845089001</c:v>
                </c:pt>
                <c:pt idx="325">
                  <c:v>289048.18941577</c:v>
                </c:pt>
                <c:pt idx="326">
                  <c:v>289009.16513590002</c:v>
                </c:pt>
                <c:pt idx="327">
                  <c:v>289026.60736315005</c:v>
                </c:pt>
                <c:pt idx="328">
                  <c:v>289554.78684335999</c:v>
                </c:pt>
                <c:pt idx="329">
                  <c:v>290397.34894631</c:v>
                </c:pt>
                <c:pt idx="330">
                  <c:v>288527.41048307001</c:v>
                </c:pt>
                <c:pt idx="331">
                  <c:v>288872.40376320004</c:v>
                </c:pt>
                <c:pt idx="332">
                  <c:v>289201.84222863003</c:v>
                </c:pt>
                <c:pt idx="333">
                  <c:v>289017.07149661001</c:v>
                </c:pt>
                <c:pt idx="334">
                  <c:v>288874.94751292997</c:v>
                </c:pt>
                <c:pt idx="335">
                  <c:v>287853.30483382003</c:v>
                </c:pt>
                <c:pt idx="336">
                  <c:v>288170.23091166996</c:v>
                </c:pt>
                <c:pt idx="337">
                  <c:v>289028.90318565001</c:v>
                </c:pt>
                <c:pt idx="338">
                  <c:v>288161.21226656</c:v>
                </c:pt>
                <c:pt idx="339">
                  <c:v>288041.65510442998</c:v>
                </c:pt>
                <c:pt idx="340">
                  <c:v>288034.02559951</c:v>
                </c:pt>
                <c:pt idx="341">
                  <c:v>288052.53499703004</c:v>
                </c:pt>
                <c:pt idx="342">
                  <c:v>290368.18953898997</c:v>
                </c:pt>
                <c:pt idx="343">
                  <c:v>290153.27930809004</c:v>
                </c:pt>
                <c:pt idx="344">
                  <c:v>292652.92180045001</c:v>
                </c:pt>
                <c:pt idx="345">
                  <c:v>295080.96957441996</c:v>
                </c:pt>
                <c:pt idx="346">
                  <c:v>297234.76591737999</c:v>
                </c:pt>
                <c:pt idx="347">
                  <c:v>297238.77293176</c:v>
                </c:pt>
                <c:pt idx="348">
                  <c:v>296548.14052634005</c:v>
                </c:pt>
                <c:pt idx="349">
                  <c:v>295917.39247154997</c:v>
                </c:pt>
                <c:pt idx="350">
                  <c:v>297888.42541889002</c:v>
                </c:pt>
                <c:pt idx="351">
                  <c:v>297853.81676949997</c:v>
                </c:pt>
                <c:pt idx="352">
                  <c:v>299361.14271744998</c:v>
                </c:pt>
                <c:pt idx="353">
                  <c:v>297928.82548588002</c:v>
                </c:pt>
                <c:pt idx="354">
                  <c:v>297940.96771200001</c:v>
                </c:pt>
                <c:pt idx="355">
                  <c:v>297989.01876054</c:v>
                </c:pt>
                <c:pt idx="356">
                  <c:v>298502.29889460996</c:v>
                </c:pt>
                <c:pt idx="357">
                  <c:v>303066.19012796995</c:v>
                </c:pt>
                <c:pt idx="358">
                  <c:v>303400.47544787999</c:v>
                </c:pt>
                <c:pt idx="359">
                  <c:v>304258.39297484996</c:v>
                </c:pt>
                <c:pt idx="360">
                  <c:v>301827.69936590001</c:v>
                </c:pt>
                <c:pt idx="361">
                  <c:v>301747.75103884999</c:v>
                </c:pt>
                <c:pt idx="362">
                  <c:v>301755.35072391998</c:v>
                </c:pt>
                <c:pt idx="363">
                  <c:v>302077.17490787001</c:v>
                </c:pt>
                <c:pt idx="364">
                  <c:v>296248.84792983002</c:v>
                </c:pt>
              </c:numCache>
            </c:numRef>
          </c:val>
          <c:smooth val="0"/>
          <c:extLst>
            <c:ext xmlns:c16="http://schemas.microsoft.com/office/drawing/2014/chart" uri="{C3380CC4-5D6E-409C-BE32-E72D297353CC}">
              <c16:uniqueId val="{00000000-1A11-4944-B59B-FA14F225122B}"/>
            </c:ext>
          </c:extLst>
        </c:ser>
        <c:ser>
          <c:idx val="1"/>
          <c:order val="1"/>
          <c:tx>
            <c:strRef>
              <c:f>'Toplam Mevduat'!$C$1</c:f>
              <c:strCache>
                <c:ptCount val="1"/>
                <c:pt idx="0">
                  <c:v>Bank. Hariç</c:v>
                </c:pt>
              </c:strCache>
            </c:strRef>
          </c:tx>
          <c:spPr>
            <a:ln w="28575" cap="rnd">
              <a:solidFill>
                <a:srgbClr val="417B85"/>
              </a:solidFill>
              <a:round/>
            </a:ln>
            <a:effectLst/>
          </c:spPr>
          <c:marker>
            <c:symbol val="none"/>
          </c:marker>
          <c:cat>
            <c:numRef>
              <c:f>'Toplam Mevduat'!$A$2:$A$366</c:f>
              <c:numCache>
                <c:formatCode>dd/mm/yyyy</c:formatCode>
                <c:ptCount val="365"/>
                <c:pt idx="0">
                  <c:v>43466</c:v>
                </c:pt>
                <c:pt idx="1">
                  <c:v>43467</c:v>
                </c:pt>
                <c:pt idx="2">
                  <c:v>43468</c:v>
                </c:pt>
                <c:pt idx="3">
                  <c:v>43469</c:v>
                </c:pt>
                <c:pt idx="4">
                  <c:v>43470</c:v>
                </c:pt>
                <c:pt idx="5">
                  <c:v>43471</c:v>
                </c:pt>
                <c:pt idx="6">
                  <c:v>43472</c:v>
                </c:pt>
                <c:pt idx="7">
                  <c:v>43473</c:v>
                </c:pt>
                <c:pt idx="8">
                  <c:v>43474</c:v>
                </c:pt>
                <c:pt idx="9">
                  <c:v>43475</c:v>
                </c:pt>
                <c:pt idx="10">
                  <c:v>43476</c:v>
                </c:pt>
                <c:pt idx="11">
                  <c:v>43477</c:v>
                </c:pt>
                <c:pt idx="12">
                  <c:v>43478</c:v>
                </c:pt>
                <c:pt idx="13">
                  <c:v>43479</c:v>
                </c:pt>
                <c:pt idx="14">
                  <c:v>43480</c:v>
                </c:pt>
                <c:pt idx="15">
                  <c:v>43481</c:v>
                </c:pt>
                <c:pt idx="16">
                  <c:v>43482</c:v>
                </c:pt>
                <c:pt idx="17">
                  <c:v>43483</c:v>
                </c:pt>
                <c:pt idx="18">
                  <c:v>43484</c:v>
                </c:pt>
                <c:pt idx="19">
                  <c:v>43485</c:v>
                </c:pt>
                <c:pt idx="20">
                  <c:v>43486</c:v>
                </c:pt>
                <c:pt idx="21">
                  <c:v>43487</c:v>
                </c:pt>
                <c:pt idx="22">
                  <c:v>43488</c:v>
                </c:pt>
                <c:pt idx="23">
                  <c:v>43489</c:v>
                </c:pt>
                <c:pt idx="24">
                  <c:v>43490</c:v>
                </c:pt>
                <c:pt idx="25">
                  <c:v>43491</c:v>
                </c:pt>
                <c:pt idx="26">
                  <c:v>43492</c:v>
                </c:pt>
                <c:pt idx="27">
                  <c:v>43493</c:v>
                </c:pt>
                <c:pt idx="28">
                  <c:v>43494</c:v>
                </c:pt>
                <c:pt idx="29">
                  <c:v>43495</c:v>
                </c:pt>
                <c:pt idx="30">
                  <c:v>43496</c:v>
                </c:pt>
                <c:pt idx="31">
                  <c:v>43497</c:v>
                </c:pt>
                <c:pt idx="32">
                  <c:v>43498</c:v>
                </c:pt>
                <c:pt idx="33">
                  <c:v>43499</c:v>
                </c:pt>
                <c:pt idx="34">
                  <c:v>43500</c:v>
                </c:pt>
                <c:pt idx="35">
                  <c:v>43501</c:v>
                </c:pt>
                <c:pt idx="36">
                  <c:v>43502</c:v>
                </c:pt>
                <c:pt idx="37">
                  <c:v>43503</c:v>
                </c:pt>
                <c:pt idx="38">
                  <c:v>43504</c:v>
                </c:pt>
                <c:pt idx="39">
                  <c:v>43505</c:v>
                </c:pt>
                <c:pt idx="40">
                  <c:v>43506</c:v>
                </c:pt>
                <c:pt idx="41">
                  <c:v>43507</c:v>
                </c:pt>
                <c:pt idx="42">
                  <c:v>43508</c:v>
                </c:pt>
                <c:pt idx="43">
                  <c:v>43509</c:v>
                </c:pt>
                <c:pt idx="44">
                  <c:v>43510</c:v>
                </c:pt>
                <c:pt idx="45">
                  <c:v>43511</c:v>
                </c:pt>
                <c:pt idx="46">
                  <c:v>43512</c:v>
                </c:pt>
                <c:pt idx="47">
                  <c:v>43513</c:v>
                </c:pt>
                <c:pt idx="48">
                  <c:v>43514</c:v>
                </c:pt>
                <c:pt idx="49">
                  <c:v>43515</c:v>
                </c:pt>
                <c:pt idx="50">
                  <c:v>43516</c:v>
                </c:pt>
                <c:pt idx="51">
                  <c:v>43517</c:v>
                </c:pt>
                <c:pt idx="52">
                  <c:v>43518</c:v>
                </c:pt>
                <c:pt idx="53">
                  <c:v>43519</c:v>
                </c:pt>
                <c:pt idx="54">
                  <c:v>43520</c:v>
                </c:pt>
                <c:pt idx="55">
                  <c:v>43521</c:v>
                </c:pt>
                <c:pt idx="56">
                  <c:v>43522</c:v>
                </c:pt>
                <c:pt idx="57">
                  <c:v>43523</c:v>
                </c:pt>
                <c:pt idx="58">
                  <c:v>43524</c:v>
                </c:pt>
                <c:pt idx="59">
                  <c:v>43525</c:v>
                </c:pt>
                <c:pt idx="60">
                  <c:v>43526</c:v>
                </c:pt>
                <c:pt idx="61">
                  <c:v>43527</c:v>
                </c:pt>
                <c:pt idx="62">
                  <c:v>43528</c:v>
                </c:pt>
                <c:pt idx="63">
                  <c:v>43529</c:v>
                </c:pt>
                <c:pt idx="64">
                  <c:v>43530</c:v>
                </c:pt>
                <c:pt idx="65">
                  <c:v>43531</c:v>
                </c:pt>
                <c:pt idx="66">
                  <c:v>43532</c:v>
                </c:pt>
                <c:pt idx="67">
                  <c:v>43533</c:v>
                </c:pt>
                <c:pt idx="68">
                  <c:v>43534</c:v>
                </c:pt>
                <c:pt idx="69">
                  <c:v>43535</c:v>
                </c:pt>
                <c:pt idx="70">
                  <c:v>43536</c:v>
                </c:pt>
                <c:pt idx="71">
                  <c:v>43537</c:v>
                </c:pt>
                <c:pt idx="72">
                  <c:v>43538</c:v>
                </c:pt>
                <c:pt idx="73">
                  <c:v>43539</c:v>
                </c:pt>
                <c:pt idx="74">
                  <c:v>43540</c:v>
                </c:pt>
                <c:pt idx="75">
                  <c:v>43541</c:v>
                </c:pt>
                <c:pt idx="76">
                  <c:v>43542</c:v>
                </c:pt>
                <c:pt idx="77">
                  <c:v>43543</c:v>
                </c:pt>
                <c:pt idx="78">
                  <c:v>43544</c:v>
                </c:pt>
                <c:pt idx="79">
                  <c:v>43545</c:v>
                </c:pt>
                <c:pt idx="80">
                  <c:v>43546</c:v>
                </c:pt>
                <c:pt idx="81">
                  <c:v>43547</c:v>
                </c:pt>
                <c:pt idx="82">
                  <c:v>43548</c:v>
                </c:pt>
                <c:pt idx="83">
                  <c:v>43549</c:v>
                </c:pt>
                <c:pt idx="84">
                  <c:v>43550</c:v>
                </c:pt>
                <c:pt idx="85">
                  <c:v>43551</c:v>
                </c:pt>
                <c:pt idx="86">
                  <c:v>43552</c:v>
                </c:pt>
                <c:pt idx="87">
                  <c:v>43553</c:v>
                </c:pt>
                <c:pt idx="88">
                  <c:v>43554</c:v>
                </c:pt>
                <c:pt idx="89">
                  <c:v>43555</c:v>
                </c:pt>
                <c:pt idx="90">
                  <c:v>43556</c:v>
                </c:pt>
                <c:pt idx="91">
                  <c:v>43557</c:v>
                </c:pt>
                <c:pt idx="92">
                  <c:v>43558</c:v>
                </c:pt>
                <c:pt idx="93">
                  <c:v>43559</c:v>
                </c:pt>
                <c:pt idx="94">
                  <c:v>43560</c:v>
                </c:pt>
                <c:pt idx="95">
                  <c:v>43561</c:v>
                </c:pt>
                <c:pt idx="96">
                  <c:v>43562</c:v>
                </c:pt>
                <c:pt idx="97">
                  <c:v>43563</c:v>
                </c:pt>
                <c:pt idx="98">
                  <c:v>43564</c:v>
                </c:pt>
                <c:pt idx="99">
                  <c:v>43565</c:v>
                </c:pt>
                <c:pt idx="100">
                  <c:v>43566</c:v>
                </c:pt>
                <c:pt idx="101">
                  <c:v>43567</c:v>
                </c:pt>
                <c:pt idx="102">
                  <c:v>43568</c:v>
                </c:pt>
                <c:pt idx="103">
                  <c:v>43569</c:v>
                </c:pt>
                <c:pt idx="104">
                  <c:v>43570</c:v>
                </c:pt>
                <c:pt idx="105">
                  <c:v>43571</c:v>
                </c:pt>
                <c:pt idx="106">
                  <c:v>43572</c:v>
                </c:pt>
                <c:pt idx="107">
                  <c:v>43573</c:v>
                </c:pt>
                <c:pt idx="108">
                  <c:v>43574</c:v>
                </c:pt>
                <c:pt idx="109">
                  <c:v>43575</c:v>
                </c:pt>
                <c:pt idx="110">
                  <c:v>43576</c:v>
                </c:pt>
                <c:pt idx="111">
                  <c:v>43577</c:v>
                </c:pt>
                <c:pt idx="112">
                  <c:v>43578</c:v>
                </c:pt>
                <c:pt idx="113">
                  <c:v>43579</c:v>
                </c:pt>
                <c:pt idx="114">
                  <c:v>43580</c:v>
                </c:pt>
                <c:pt idx="115">
                  <c:v>43581</c:v>
                </c:pt>
                <c:pt idx="116">
                  <c:v>43582</c:v>
                </c:pt>
                <c:pt idx="117">
                  <c:v>43583</c:v>
                </c:pt>
                <c:pt idx="118">
                  <c:v>43584</c:v>
                </c:pt>
                <c:pt idx="119">
                  <c:v>43585</c:v>
                </c:pt>
                <c:pt idx="120">
                  <c:v>43586</c:v>
                </c:pt>
                <c:pt idx="121">
                  <c:v>43587</c:v>
                </c:pt>
                <c:pt idx="122">
                  <c:v>43588</c:v>
                </c:pt>
                <c:pt idx="123">
                  <c:v>43589</c:v>
                </c:pt>
                <c:pt idx="124">
                  <c:v>43590</c:v>
                </c:pt>
                <c:pt idx="125">
                  <c:v>43591</c:v>
                </c:pt>
                <c:pt idx="126">
                  <c:v>43592</c:v>
                </c:pt>
                <c:pt idx="127">
                  <c:v>43593</c:v>
                </c:pt>
                <c:pt idx="128">
                  <c:v>43594</c:v>
                </c:pt>
                <c:pt idx="129">
                  <c:v>43595</c:v>
                </c:pt>
                <c:pt idx="130">
                  <c:v>43596</c:v>
                </c:pt>
                <c:pt idx="131">
                  <c:v>43597</c:v>
                </c:pt>
                <c:pt idx="132">
                  <c:v>43598</c:v>
                </c:pt>
                <c:pt idx="133">
                  <c:v>43599</c:v>
                </c:pt>
                <c:pt idx="134">
                  <c:v>43600</c:v>
                </c:pt>
                <c:pt idx="135">
                  <c:v>43601</c:v>
                </c:pt>
                <c:pt idx="136">
                  <c:v>43602</c:v>
                </c:pt>
                <c:pt idx="137">
                  <c:v>43603</c:v>
                </c:pt>
                <c:pt idx="138">
                  <c:v>43604</c:v>
                </c:pt>
                <c:pt idx="139">
                  <c:v>43605</c:v>
                </c:pt>
                <c:pt idx="140">
                  <c:v>43606</c:v>
                </c:pt>
                <c:pt idx="141">
                  <c:v>43607</c:v>
                </c:pt>
                <c:pt idx="142">
                  <c:v>43608</c:v>
                </c:pt>
                <c:pt idx="143">
                  <c:v>43609</c:v>
                </c:pt>
                <c:pt idx="144">
                  <c:v>43610</c:v>
                </c:pt>
                <c:pt idx="145">
                  <c:v>43611</c:v>
                </c:pt>
                <c:pt idx="146">
                  <c:v>43612</c:v>
                </c:pt>
                <c:pt idx="147">
                  <c:v>43613</c:v>
                </c:pt>
                <c:pt idx="148">
                  <c:v>43614</c:v>
                </c:pt>
                <c:pt idx="149">
                  <c:v>43615</c:v>
                </c:pt>
                <c:pt idx="150">
                  <c:v>43616</c:v>
                </c:pt>
                <c:pt idx="151">
                  <c:v>43617</c:v>
                </c:pt>
                <c:pt idx="152">
                  <c:v>43618</c:v>
                </c:pt>
                <c:pt idx="153">
                  <c:v>43619</c:v>
                </c:pt>
                <c:pt idx="154">
                  <c:v>43620</c:v>
                </c:pt>
                <c:pt idx="155">
                  <c:v>43621</c:v>
                </c:pt>
                <c:pt idx="156">
                  <c:v>43622</c:v>
                </c:pt>
                <c:pt idx="157">
                  <c:v>43623</c:v>
                </c:pt>
                <c:pt idx="158">
                  <c:v>43624</c:v>
                </c:pt>
                <c:pt idx="159">
                  <c:v>43625</c:v>
                </c:pt>
                <c:pt idx="160">
                  <c:v>43626</c:v>
                </c:pt>
                <c:pt idx="161">
                  <c:v>43627</c:v>
                </c:pt>
                <c:pt idx="162">
                  <c:v>43628</c:v>
                </c:pt>
                <c:pt idx="163">
                  <c:v>43629</c:v>
                </c:pt>
                <c:pt idx="164">
                  <c:v>43630</c:v>
                </c:pt>
                <c:pt idx="165">
                  <c:v>43631</c:v>
                </c:pt>
                <c:pt idx="166">
                  <c:v>43632</c:v>
                </c:pt>
                <c:pt idx="167">
                  <c:v>43633</c:v>
                </c:pt>
                <c:pt idx="168">
                  <c:v>43634</c:v>
                </c:pt>
                <c:pt idx="169">
                  <c:v>43635</c:v>
                </c:pt>
                <c:pt idx="170">
                  <c:v>43636</c:v>
                </c:pt>
                <c:pt idx="171">
                  <c:v>43637</c:v>
                </c:pt>
                <c:pt idx="172">
                  <c:v>43638</c:v>
                </c:pt>
                <c:pt idx="173">
                  <c:v>43639</c:v>
                </c:pt>
                <c:pt idx="174">
                  <c:v>43640</c:v>
                </c:pt>
                <c:pt idx="175">
                  <c:v>43641</c:v>
                </c:pt>
                <c:pt idx="176">
                  <c:v>43642</c:v>
                </c:pt>
                <c:pt idx="177">
                  <c:v>43643</c:v>
                </c:pt>
                <c:pt idx="178">
                  <c:v>43644</c:v>
                </c:pt>
                <c:pt idx="179">
                  <c:v>43645</c:v>
                </c:pt>
                <c:pt idx="180">
                  <c:v>43646</c:v>
                </c:pt>
                <c:pt idx="181">
                  <c:v>43647</c:v>
                </c:pt>
                <c:pt idx="182">
                  <c:v>43648</c:v>
                </c:pt>
                <c:pt idx="183">
                  <c:v>43649</c:v>
                </c:pt>
                <c:pt idx="184">
                  <c:v>43650</c:v>
                </c:pt>
                <c:pt idx="185">
                  <c:v>43651</c:v>
                </c:pt>
                <c:pt idx="186">
                  <c:v>43652</c:v>
                </c:pt>
                <c:pt idx="187">
                  <c:v>43653</c:v>
                </c:pt>
                <c:pt idx="188">
                  <c:v>43654</c:v>
                </c:pt>
                <c:pt idx="189">
                  <c:v>43655</c:v>
                </c:pt>
                <c:pt idx="190">
                  <c:v>43656</c:v>
                </c:pt>
                <c:pt idx="191">
                  <c:v>43657</c:v>
                </c:pt>
                <c:pt idx="192">
                  <c:v>43658</c:v>
                </c:pt>
                <c:pt idx="193">
                  <c:v>43659</c:v>
                </c:pt>
                <c:pt idx="194">
                  <c:v>43660</c:v>
                </c:pt>
                <c:pt idx="195">
                  <c:v>43661</c:v>
                </c:pt>
                <c:pt idx="196">
                  <c:v>43662</c:v>
                </c:pt>
                <c:pt idx="197">
                  <c:v>43663</c:v>
                </c:pt>
                <c:pt idx="198">
                  <c:v>43664</c:v>
                </c:pt>
                <c:pt idx="199">
                  <c:v>43665</c:v>
                </c:pt>
                <c:pt idx="200">
                  <c:v>43666</c:v>
                </c:pt>
                <c:pt idx="201">
                  <c:v>43667</c:v>
                </c:pt>
                <c:pt idx="202">
                  <c:v>43668</c:v>
                </c:pt>
                <c:pt idx="203">
                  <c:v>43669</c:v>
                </c:pt>
                <c:pt idx="204">
                  <c:v>43670</c:v>
                </c:pt>
                <c:pt idx="205">
                  <c:v>43671</c:v>
                </c:pt>
                <c:pt idx="206">
                  <c:v>43672</c:v>
                </c:pt>
                <c:pt idx="207">
                  <c:v>43673</c:v>
                </c:pt>
                <c:pt idx="208">
                  <c:v>43674</c:v>
                </c:pt>
                <c:pt idx="209">
                  <c:v>43675</c:v>
                </c:pt>
                <c:pt idx="210">
                  <c:v>43676</c:v>
                </c:pt>
                <c:pt idx="211">
                  <c:v>43677</c:v>
                </c:pt>
                <c:pt idx="212">
                  <c:v>43678</c:v>
                </c:pt>
                <c:pt idx="213">
                  <c:v>43679</c:v>
                </c:pt>
                <c:pt idx="214">
                  <c:v>43680</c:v>
                </c:pt>
                <c:pt idx="215">
                  <c:v>43681</c:v>
                </c:pt>
                <c:pt idx="216">
                  <c:v>43682</c:v>
                </c:pt>
                <c:pt idx="217">
                  <c:v>43683</c:v>
                </c:pt>
                <c:pt idx="218">
                  <c:v>43684</c:v>
                </c:pt>
                <c:pt idx="219">
                  <c:v>43685</c:v>
                </c:pt>
                <c:pt idx="220">
                  <c:v>43686</c:v>
                </c:pt>
                <c:pt idx="221">
                  <c:v>43687</c:v>
                </c:pt>
                <c:pt idx="222">
                  <c:v>43688</c:v>
                </c:pt>
                <c:pt idx="223">
                  <c:v>43689</c:v>
                </c:pt>
                <c:pt idx="224">
                  <c:v>43690</c:v>
                </c:pt>
                <c:pt idx="225">
                  <c:v>43691</c:v>
                </c:pt>
                <c:pt idx="226">
                  <c:v>43692</c:v>
                </c:pt>
                <c:pt idx="227">
                  <c:v>43693</c:v>
                </c:pt>
                <c:pt idx="228">
                  <c:v>43694</c:v>
                </c:pt>
                <c:pt idx="229">
                  <c:v>43695</c:v>
                </c:pt>
                <c:pt idx="230">
                  <c:v>43696</c:v>
                </c:pt>
                <c:pt idx="231">
                  <c:v>43697</c:v>
                </c:pt>
                <c:pt idx="232">
                  <c:v>43698</c:v>
                </c:pt>
                <c:pt idx="233">
                  <c:v>43699</c:v>
                </c:pt>
                <c:pt idx="234">
                  <c:v>43700</c:v>
                </c:pt>
                <c:pt idx="235">
                  <c:v>43701</c:v>
                </c:pt>
                <c:pt idx="236">
                  <c:v>43702</c:v>
                </c:pt>
                <c:pt idx="237">
                  <c:v>43703</c:v>
                </c:pt>
                <c:pt idx="238">
                  <c:v>43704</c:v>
                </c:pt>
                <c:pt idx="239">
                  <c:v>43705</c:v>
                </c:pt>
                <c:pt idx="240">
                  <c:v>43706</c:v>
                </c:pt>
                <c:pt idx="241">
                  <c:v>43707</c:v>
                </c:pt>
                <c:pt idx="242">
                  <c:v>43708</c:v>
                </c:pt>
                <c:pt idx="243">
                  <c:v>43709</c:v>
                </c:pt>
                <c:pt idx="244">
                  <c:v>43710</c:v>
                </c:pt>
                <c:pt idx="245">
                  <c:v>43711</c:v>
                </c:pt>
                <c:pt idx="246">
                  <c:v>43712</c:v>
                </c:pt>
                <c:pt idx="247">
                  <c:v>43713</c:v>
                </c:pt>
                <c:pt idx="248">
                  <c:v>43714</c:v>
                </c:pt>
                <c:pt idx="249">
                  <c:v>43715</c:v>
                </c:pt>
                <c:pt idx="250">
                  <c:v>43716</c:v>
                </c:pt>
                <c:pt idx="251">
                  <c:v>43717</c:v>
                </c:pt>
                <c:pt idx="252">
                  <c:v>43718</c:v>
                </c:pt>
                <c:pt idx="253">
                  <c:v>43719</c:v>
                </c:pt>
                <c:pt idx="254">
                  <c:v>43720</c:v>
                </c:pt>
                <c:pt idx="255">
                  <c:v>43721</c:v>
                </c:pt>
                <c:pt idx="256">
                  <c:v>43722</c:v>
                </c:pt>
                <c:pt idx="257">
                  <c:v>43723</c:v>
                </c:pt>
                <c:pt idx="258">
                  <c:v>43724</c:v>
                </c:pt>
                <c:pt idx="259">
                  <c:v>43725</c:v>
                </c:pt>
                <c:pt idx="260">
                  <c:v>43726</c:v>
                </c:pt>
                <c:pt idx="261">
                  <c:v>43727</c:v>
                </c:pt>
                <c:pt idx="262">
                  <c:v>43728</c:v>
                </c:pt>
                <c:pt idx="263">
                  <c:v>43729</c:v>
                </c:pt>
                <c:pt idx="264">
                  <c:v>43730</c:v>
                </c:pt>
                <c:pt idx="265">
                  <c:v>43731</c:v>
                </c:pt>
                <c:pt idx="266">
                  <c:v>43732</c:v>
                </c:pt>
                <c:pt idx="267">
                  <c:v>43733</c:v>
                </c:pt>
                <c:pt idx="268">
                  <c:v>43734</c:v>
                </c:pt>
                <c:pt idx="269">
                  <c:v>43735</c:v>
                </c:pt>
                <c:pt idx="270">
                  <c:v>43736</c:v>
                </c:pt>
                <c:pt idx="271">
                  <c:v>43737</c:v>
                </c:pt>
                <c:pt idx="272">
                  <c:v>43738</c:v>
                </c:pt>
                <c:pt idx="273">
                  <c:v>43739</c:v>
                </c:pt>
                <c:pt idx="274">
                  <c:v>43740</c:v>
                </c:pt>
                <c:pt idx="275">
                  <c:v>43741</c:v>
                </c:pt>
                <c:pt idx="276">
                  <c:v>43742</c:v>
                </c:pt>
                <c:pt idx="277">
                  <c:v>43743</c:v>
                </c:pt>
                <c:pt idx="278">
                  <c:v>43744</c:v>
                </c:pt>
                <c:pt idx="279">
                  <c:v>43745</c:v>
                </c:pt>
                <c:pt idx="280">
                  <c:v>43746</c:v>
                </c:pt>
                <c:pt idx="281">
                  <c:v>43747</c:v>
                </c:pt>
                <c:pt idx="282">
                  <c:v>43748</c:v>
                </c:pt>
                <c:pt idx="283">
                  <c:v>43749</c:v>
                </c:pt>
                <c:pt idx="284">
                  <c:v>43750</c:v>
                </c:pt>
                <c:pt idx="285">
                  <c:v>43751</c:v>
                </c:pt>
                <c:pt idx="286">
                  <c:v>43752</c:v>
                </c:pt>
                <c:pt idx="287">
                  <c:v>43753</c:v>
                </c:pt>
                <c:pt idx="288">
                  <c:v>43754</c:v>
                </c:pt>
                <c:pt idx="289">
                  <c:v>43755</c:v>
                </c:pt>
                <c:pt idx="290">
                  <c:v>43756</c:v>
                </c:pt>
                <c:pt idx="291">
                  <c:v>43757</c:v>
                </c:pt>
                <c:pt idx="292">
                  <c:v>43758</c:v>
                </c:pt>
                <c:pt idx="293">
                  <c:v>43759</c:v>
                </c:pt>
                <c:pt idx="294">
                  <c:v>43760</c:v>
                </c:pt>
                <c:pt idx="295">
                  <c:v>43761</c:v>
                </c:pt>
                <c:pt idx="296">
                  <c:v>43762</c:v>
                </c:pt>
                <c:pt idx="297">
                  <c:v>43763</c:v>
                </c:pt>
                <c:pt idx="298">
                  <c:v>43764</c:v>
                </c:pt>
                <c:pt idx="299">
                  <c:v>43765</c:v>
                </c:pt>
                <c:pt idx="300">
                  <c:v>43766</c:v>
                </c:pt>
                <c:pt idx="301">
                  <c:v>43767</c:v>
                </c:pt>
                <c:pt idx="302">
                  <c:v>43768</c:v>
                </c:pt>
                <c:pt idx="303">
                  <c:v>43769</c:v>
                </c:pt>
                <c:pt idx="304">
                  <c:v>43770</c:v>
                </c:pt>
                <c:pt idx="305">
                  <c:v>43771</c:v>
                </c:pt>
                <c:pt idx="306">
                  <c:v>43772</c:v>
                </c:pt>
                <c:pt idx="307">
                  <c:v>43773</c:v>
                </c:pt>
                <c:pt idx="308">
                  <c:v>43774</c:v>
                </c:pt>
                <c:pt idx="309">
                  <c:v>43775</c:v>
                </c:pt>
                <c:pt idx="310">
                  <c:v>43776</c:v>
                </c:pt>
                <c:pt idx="311">
                  <c:v>43777</c:v>
                </c:pt>
                <c:pt idx="312">
                  <c:v>43778</c:v>
                </c:pt>
                <c:pt idx="313">
                  <c:v>43779</c:v>
                </c:pt>
                <c:pt idx="314">
                  <c:v>43780</c:v>
                </c:pt>
                <c:pt idx="315">
                  <c:v>43781</c:v>
                </c:pt>
                <c:pt idx="316">
                  <c:v>43782</c:v>
                </c:pt>
                <c:pt idx="317">
                  <c:v>43783</c:v>
                </c:pt>
                <c:pt idx="318">
                  <c:v>43784</c:v>
                </c:pt>
                <c:pt idx="319">
                  <c:v>43785</c:v>
                </c:pt>
                <c:pt idx="320">
                  <c:v>43786</c:v>
                </c:pt>
                <c:pt idx="321">
                  <c:v>43787</c:v>
                </c:pt>
                <c:pt idx="322">
                  <c:v>43788</c:v>
                </c:pt>
                <c:pt idx="323">
                  <c:v>43789</c:v>
                </c:pt>
                <c:pt idx="324">
                  <c:v>43790</c:v>
                </c:pt>
                <c:pt idx="325">
                  <c:v>43791</c:v>
                </c:pt>
                <c:pt idx="326">
                  <c:v>43792</c:v>
                </c:pt>
                <c:pt idx="327">
                  <c:v>43793</c:v>
                </c:pt>
                <c:pt idx="328">
                  <c:v>43794</c:v>
                </c:pt>
                <c:pt idx="329">
                  <c:v>43795</c:v>
                </c:pt>
                <c:pt idx="330">
                  <c:v>43796</c:v>
                </c:pt>
                <c:pt idx="331">
                  <c:v>43797</c:v>
                </c:pt>
                <c:pt idx="332">
                  <c:v>43798</c:v>
                </c:pt>
                <c:pt idx="333">
                  <c:v>43799</c:v>
                </c:pt>
                <c:pt idx="334">
                  <c:v>43800</c:v>
                </c:pt>
                <c:pt idx="335">
                  <c:v>43801</c:v>
                </c:pt>
                <c:pt idx="336">
                  <c:v>43802</c:v>
                </c:pt>
                <c:pt idx="337">
                  <c:v>43803</c:v>
                </c:pt>
                <c:pt idx="338">
                  <c:v>43804</c:v>
                </c:pt>
                <c:pt idx="339">
                  <c:v>43805</c:v>
                </c:pt>
                <c:pt idx="340">
                  <c:v>43806</c:v>
                </c:pt>
                <c:pt idx="341">
                  <c:v>43807</c:v>
                </c:pt>
                <c:pt idx="342">
                  <c:v>43808</c:v>
                </c:pt>
                <c:pt idx="343">
                  <c:v>43809</c:v>
                </c:pt>
                <c:pt idx="344">
                  <c:v>43810</c:v>
                </c:pt>
                <c:pt idx="345">
                  <c:v>43811</c:v>
                </c:pt>
                <c:pt idx="346">
                  <c:v>43812</c:v>
                </c:pt>
                <c:pt idx="347">
                  <c:v>43813</c:v>
                </c:pt>
                <c:pt idx="348">
                  <c:v>43814</c:v>
                </c:pt>
                <c:pt idx="349">
                  <c:v>43815</c:v>
                </c:pt>
                <c:pt idx="350">
                  <c:v>43816</c:v>
                </c:pt>
                <c:pt idx="351">
                  <c:v>43817</c:v>
                </c:pt>
                <c:pt idx="352">
                  <c:v>43818</c:v>
                </c:pt>
                <c:pt idx="353">
                  <c:v>43819</c:v>
                </c:pt>
                <c:pt idx="354">
                  <c:v>43820</c:v>
                </c:pt>
                <c:pt idx="355">
                  <c:v>43821</c:v>
                </c:pt>
                <c:pt idx="356">
                  <c:v>43822</c:v>
                </c:pt>
                <c:pt idx="357">
                  <c:v>43823</c:v>
                </c:pt>
                <c:pt idx="358">
                  <c:v>43824</c:v>
                </c:pt>
                <c:pt idx="359">
                  <c:v>43825</c:v>
                </c:pt>
                <c:pt idx="360">
                  <c:v>43826</c:v>
                </c:pt>
                <c:pt idx="361">
                  <c:v>43827</c:v>
                </c:pt>
                <c:pt idx="362">
                  <c:v>43828</c:v>
                </c:pt>
                <c:pt idx="363">
                  <c:v>43829</c:v>
                </c:pt>
                <c:pt idx="364">
                  <c:v>43830</c:v>
                </c:pt>
              </c:numCache>
            </c:numRef>
          </c:cat>
          <c:val>
            <c:numRef>
              <c:f>'Toplam Mevduat'!$C$2:$C$366</c:f>
              <c:numCache>
                <c:formatCode>#,##0</c:formatCode>
                <c:ptCount val="365"/>
                <c:pt idx="0">
                  <c:v>215971.43150729002</c:v>
                </c:pt>
                <c:pt idx="1">
                  <c:v>220840.47257769</c:v>
                </c:pt>
                <c:pt idx="2">
                  <c:v>222403.59724218</c:v>
                </c:pt>
                <c:pt idx="3">
                  <c:v>220130.37890251001</c:v>
                </c:pt>
                <c:pt idx="4">
                  <c:v>220107.16077767999</c:v>
                </c:pt>
                <c:pt idx="5">
                  <c:v>220133.63199081997</c:v>
                </c:pt>
                <c:pt idx="6">
                  <c:v>219107.88701332</c:v>
                </c:pt>
                <c:pt idx="7">
                  <c:v>220597.72540828999</c:v>
                </c:pt>
                <c:pt idx="8">
                  <c:v>220901.48015982998</c:v>
                </c:pt>
                <c:pt idx="9">
                  <c:v>224145.72997471003</c:v>
                </c:pt>
                <c:pt idx="10">
                  <c:v>225500.53032366</c:v>
                </c:pt>
                <c:pt idx="11">
                  <c:v>225520.36471891002</c:v>
                </c:pt>
                <c:pt idx="12">
                  <c:v>225554.36844056004</c:v>
                </c:pt>
                <c:pt idx="13">
                  <c:v>225985.69145404</c:v>
                </c:pt>
                <c:pt idx="14">
                  <c:v>222540.71709464001</c:v>
                </c:pt>
                <c:pt idx="15">
                  <c:v>220521.84093245</c:v>
                </c:pt>
                <c:pt idx="16">
                  <c:v>220400.92945190999</c:v>
                </c:pt>
                <c:pt idx="17">
                  <c:v>218317.84775492002</c:v>
                </c:pt>
                <c:pt idx="18">
                  <c:v>218284.03309222998</c:v>
                </c:pt>
                <c:pt idx="19">
                  <c:v>218297.87925613998</c:v>
                </c:pt>
                <c:pt idx="20">
                  <c:v>217704.19108065002</c:v>
                </c:pt>
                <c:pt idx="21">
                  <c:v>218423.43391320002</c:v>
                </c:pt>
                <c:pt idx="22">
                  <c:v>219750.65404823</c:v>
                </c:pt>
                <c:pt idx="23">
                  <c:v>219544.76080337999</c:v>
                </c:pt>
                <c:pt idx="24">
                  <c:v>218718.04836832001</c:v>
                </c:pt>
                <c:pt idx="25">
                  <c:v>218620.77658926998</c:v>
                </c:pt>
                <c:pt idx="26">
                  <c:v>218613.66494837002</c:v>
                </c:pt>
                <c:pt idx="27">
                  <c:v>219230.13783819001</c:v>
                </c:pt>
                <c:pt idx="28">
                  <c:v>219216.47542745</c:v>
                </c:pt>
                <c:pt idx="29">
                  <c:v>217717.37908541004</c:v>
                </c:pt>
                <c:pt idx="30">
                  <c:v>212604.83077127999</c:v>
                </c:pt>
                <c:pt idx="31">
                  <c:v>214278.81638605002</c:v>
                </c:pt>
                <c:pt idx="32">
                  <c:v>214220.98125909004</c:v>
                </c:pt>
                <c:pt idx="33">
                  <c:v>214221.91735016005</c:v>
                </c:pt>
                <c:pt idx="34">
                  <c:v>213429.07847725</c:v>
                </c:pt>
                <c:pt idx="35">
                  <c:v>213760.29899601001</c:v>
                </c:pt>
                <c:pt idx="36">
                  <c:v>215534.39299969</c:v>
                </c:pt>
                <c:pt idx="37">
                  <c:v>217562.11682348</c:v>
                </c:pt>
                <c:pt idx="38">
                  <c:v>218622.89612173001</c:v>
                </c:pt>
                <c:pt idx="39">
                  <c:v>218628.40569761003</c:v>
                </c:pt>
                <c:pt idx="40">
                  <c:v>218651.34998659001</c:v>
                </c:pt>
                <c:pt idx="41">
                  <c:v>218232.84025607997</c:v>
                </c:pt>
                <c:pt idx="42">
                  <c:v>218600.68073659</c:v>
                </c:pt>
                <c:pt idx="43">
                  <c:v>222603.81178908001</c:v>
                </c:pt>
                <c:pt idx="44">
                  <c:v>223259.71490086001</c:v>
                </c:pt>
                <c:pt idx="45">
                  <c:v>220455.96970703002</c:v>
                </c:pt>
                <c:pt idx="46">
                  <c:v>220329.65890814998</c:v>
                </c:pt>
                <c:pt idx="47">
                  <c:v>220293.93916626999</c:v>
                </c:pt>
                <c:pt idx="48">
                  <c:v>220531.78546304998</c:v>
                </c:pt>
                <c:pt idx="49">
                  <c:v>222861.59187281999</c:v>
                </c:pt>
                <c:pt idx="50">
                  <c:v>223939.36025020998</c:v>
                </c:pt>
                <c:pt idx="51">
                  <c:v>223408.40660865998</c:v>
                </c:pt>
                <c:pt idx="52">
                  <c:v>223318.94835219</c:v>
                </c:pt>
                <c:pt idx="53">
                  <c:v>223300.2349401</c:v>
                </c:pt>
                <c:pt idx="54">
                  <c:v>223314.93553707001</c:v>
                </c:pt>
                <c:pt idx="55">
                  <c:v>221540.27591583002</c:v>
                </c:pt>
                <c:pt idx="56">
                  <c:v>222336.85761688001</c:v>
                </c:pt>
                <c:pt idx="57">
                  <c:v>224474.46019777999</c:v>
                </c:pt>
                <c:pt idx="58">
                  <c:v>223676.82514801002</c:v>
                </c:pt>
                <c:pt idx="59">
                  <c:v>228799.03127297998</c:v>
                </c:pt>
                <c:pt idx="60">
                  <c:v>225700.90173339</c:v>
                </c:pt>
                <c:pt idx="61">
                  <c:v>225698.34844336999</c:v>
                </c:pt>
                <c:pt idx="62">
                  <c:v>224415.55200887</c:v>
                </c:pt>
                <c:pt idx="63">
                  <c:v>225967.19615438001</c:v>
                </c:pt>
                <c:pt idx="64">
                  <c:v>226397.72183739999</c:v>
                </c:pt>
                <c:pt idx="65">
                  <c:v>225841.63109501</c:v>
                </c:pt>
                <c:pt idx="66">
                  <c:v>227175.52507558002</c:v>
                </c:pt>
                <c:pt idx="67">
                  <c:v>227175.86252602999</c:v>
                </c:pt>
                <c:pt idx="68">
                  <c:v>227192.57352050001</c:v>
                </c:pt>
                <c:pt idx="69">
                  <c:v>226804.05145459998</c:v>
                </c:pt>
                <c:pt idx="70">
                  <c:v>226734.46128260001</c:v>
                </c:pt>
                <c:pt idx="71">
                  <c:v>230993.81540545999</c:v>
                </c:pt>
                <c:pt idx="72">
                  <c:v>231061.44434641997</c:v>
                </c:pt>
                <c:pt idx="73">
                  <c:v>231701.92414887002</c:v>
                </c:pt>
                <c:pt idx="74">
                  <c:v>231579.12308548001</c:v>
                </c:pt>
                <c:pt idx="75">
                  <c:v>231536.14362023002</c:v>
                </c:pt>
                <c:pt idx="76">
                  <c:v>230738.96398551998</c:v>
                </c:pt>
                <c:pt idx="77">
                  <c:v>233195.91026275998</c:v>
                </c:pt>
                <c:pt idx="78">
                  <c:v>232942.03886867</c:v>
                </c:pt>
                <c:pt idx="79">
                  <c:v>233975.45522053001</c:v>
                </c:pt>
                <c:pt idx="80">
                  <c:v>239749.06202917002</c:v>
                </c:pt>
                <c:pt idx="81">
                  <c:v>236349.87414129998</c:v>
                </c:pt>
                <c:pt idx="82">
                  <c:v>239737.29396593</c:v>
                </c:pt>
                <c:pt idx="83">
                  <c:v>239568.83186439003</c:v>
                </c:pt>
                <c:pt idx="84">
                  <c:v>236979.10638763002</c:v>
                </c:pt>
                <c:pt idx="85">
                  <c:v>235302.58202992001</c:v>
                </c:pt>
                <c:pt idx="86">
                  <c:v>237042.22047003001</c:v>
                </c:pt>
                <c:pt idx="87">
                  <c:v>233340.16908727001</c:v>
                </c:pt>
                <c:pt idx="88">
                  <c:v>233362.44783311003</c:v>
                </c:pt>
                <c:pt idx="89">
                  <c:v>233280.23885371003</c:v>
                </c:pt>
                <c:pt idx="90">
                  <c:v>232515.39700977999</c:v>
                </c:pt>
                <c:pt idx="91">
                  <c:v>236537.45827770999</c:v>
                </c:pt>
                <c:pt idx="92">
                  <c:v>238810.03078816997</c:v>
                </c:pt>
                <c:pt idx="93">
                  <c:v>238091.83895222997</c:v>
                </c:pt>
                <c:pt idx="94">
                  <c:v>237517.80716358998</c:v>
                </c:pt>
                <c:pt idx="95">
                  <c:v>237505.78917113997</c:v>
                </c:pt>
                <c:pt idx="96">
                  <c:v>237528.27172815998</c:v>
                </c:pt>
                <c:pt idx="97">
                  <c:v>239457.0301722</c:v>
                </c:pt>
                <c:pt idx="98">
                  <c:v>239730.20797290996</c:v>
                </c:pt>
                <c:pt idx="99">
                  <c:v>241095.74402632998</c:v>
                </c:pt>
                <c:pt idx="100">
                  <c:v>243859.06541529999</c:v>
                </c:pt>
                <c:pt idx="101">
                  <c:v>244464.10164374998</c:v>
                </c:pt>
                <c:pt idx="102">
                  <c:v>244488.62436212</c:v>
                </c:pt>
                <c:pt idx="103">
                  <c:v>244497.25302188002</c:v>
                </c:pt>
                <c:pt idx="104">
                  <c:v>241556.84355384004</c:v>
                </c:pt>
                <c:pt idx="105">
                  <c:v>241158.70610061995</c:v>
                </c:pt>
                <c:pt idx="106">
                  <c:v>240241.61663902999</c:v>
                </c:pt>
                <c:pt idx="107">
                  <c:v>240367.67123754998</c:v>
                </c:pt>
                <c:pt idx="108">
                  <c:v>240165.54487582002</c:v>
                </c:pt>
                <c:pt idx="109">
                  <c:v>240175.73133179999</c:v>
                </c:pt>
                <c:pt idx="110">
                  <c:v>240213.62639374999</c:v>
                </c:pt>
                <c:pt idx="111">
                  <c:v>241041.14466959002</c:v>
                </c:pt>
                <c:pt idx="112">
                  <c:v>241021.82339023001</c:v>
                </c:pt>
                <c:pt idx="113">
                  <c:v>243007.23684866997</c:v>
                </c:pt>
                <c:pt idx="114">
                  <c:v>244507.97250085001</c:v>
                </c:pt>
                <c:pt idx="115">
                  <c:v>245749.31590888996</c:v>
                </c:pt>
                <c:pt idx="116">
                  <c:v>245673.65054000996</c:v>
                </c:pt>
                <c:pt idx="117">
                  <c:v>245679.90019218993</c:v>
                </c:pt>
                <c:pt idx="118">
                  <c:v>246699.29377364003</c:v>
                </c:pt>
                <c:pt idx="119">
                  <c:v>242301.05413636996</c:v>
                </c:pt>
                <c:pt idx="120">
                  <c:v>242163.78312174999</c:v>
                </c:pt>
                <c:pt idx="121">
                  <c:v>245277.55573157</c:v>
                </c:pt>
                <c:pt idx="122">
                  <c:v>244983.37948986</c:v>
                </c:pt>
                <c:pt idx="123">
                  <c:v>244961.84902482</c:v>
                </c:pt>
                <c:pt idx="124">
                  <c:v>244973.45484121999</c:v>
                </c:pt>
                <c:pt idx="125">
                  <c:v>245763.22879343</c:v>
                </c:pt>
                <c:pt idx="126">
                  <c:v>249402.96001221996</c:v>
                </c:pt>
                <c:pt idx="127">
                  <c:v>250407.31914394</c:v>
                </c:pt>
                <c:pt idx="128">
                  <c:v>251939.54484547002</c:v>
                </c:pt>
                <c:pt idx="129">
                  <c:v>249963.49442094</c:v>
                </c:pt>
                <c:pt idx="130">
                  <c:v>249984.13698643004</c:v>
                </c:pt>
                <c:pt idx="131">
                  <c:v>250019.53062452003</c:v>
                </c:pt>
                <c:pt idx="132">
                  <c:v>251713.82167625995</c:v>
                </c:pt>
                <c:pt idx="133">
                  <c:v>250604.9975886</c:v>
                </c:pt>
                <c:pt idx="134">
                  <c:v>246317.28586288998</c:v>
                </c:pt>
                <c:pt idx="135">
                  <c:v>245914.90150917001</c:v>
                </c:pt>
                <c:pt idx="136">
                  <c:v>246364.85828843998</c:v>
                </c:pt>
                <c:pt idx="137">
                  <c:v>246303.40286496002</c:v>
                </c:pt>
                <c:pt idx="138">
                  <c:v>246299.65781033001</c:v>
                </c:pt>
                <c:pt idx="139">
                  <c:v>244507.59252580002</c:v>
                </c:pt>
                <c:pt idx="140">
                  <c:v>244321.64193455002</c:v>
                </c:pt>
                <c:pt idx="141">
                  <c:v>246881.71221660002</c:v>
                </c:pt>
                <c:pt idx="142">
                  <c:v>248008.70239363998</c:v>
                </c:pt>
                <c:pt idx="143">
                  <c:v>247824.35536239002</c:v>
                </c:pt>
                <c:pt idx="144">
                  <c:v>247745.25676711</c:v>
                </c:pt>
                <c:pt idx="145">
                  <c:v>247745.56426782999</c:v>
                </c:pt>
                <c:pt idx="146">
                  <c:v>247389.93590242002</c:v>
                </c:pt>
                <c:pt idx="147">
                  <c:v>246288.00354427996</c:v>
                </c:pt>
                <c:pt idx="148">
                  <c:v>244216.79198805001</c:v>
                </c:pt>
                <c:pt idx="149">
                  <c:v>239609.62720708002</c:v>
                </c:pt>
                <c:pt idx="150">
                  <c:v>235574.81537933997</c:v>
                </c:pt>
                <c:pt idx="151">
                  <c:v>235325.57608251998</c:v>
                </c:pt>
                <c:pt idx="152">
                  <c:v>235198.07845416997</c:v>
                </c:pt>
                <c:pt idx="153">
                  <c:v>236545.47736356</c:v>
                </c:pt>
                <c:pt idx="154">
                  <c:v>236556.12498920999</c:v>
                </c:pt>
                <c:pt idx="155">
                  <c:v>236581.48312684</c:v>
                </c:pt>
                <c:pt idx="156">
                  <c:v>236607.42299601002</c:v>
                </c:pt>
                <c:pt idx="157">
                  <c:v>237592.91325617002</c:v>
                </c:pt>
                <c:pt idx="158">
                  <c:v>237615.46506344</c:v>
                </c:pt>
                <c:pt idx="159">
                  <c:v>237642.67990995999</c:v>
                </c:pt>
                <c:pt idx="160">
                  <c:v>238086.63799360002</c:v>
                </c:pt>
                <c:pt idx="161">
                  <c:v>239912.74293145002</c:v>
                </c:pt>
                <c:pt idx="162">
                  <c:v>238251.27609581998</c:v>
                </c:pt>
                <c:pt idx="163">
                  <c:v>242792.03748145001</c:v>
                </c:pt>
                <c:pt idx="164">
                  <c:v>242143.73648212</c:v>
                </c:pt>
                <c:pt idx="165">
                  <c:v>241453.87692163998</c:v>
                </c:pt>
                <c:pt idx="166">
                  <c:v>241332.38231622</c:v>
                </c:pt>
                <c:pt idx="167">
                  <c:v>241488.40053041998</c:v>
                </c:pt>
                <c:pt idx="168">
                  <c:v>241054.58699380999</c:v>
                </c:pt>
                <c:pt idx="169">
                  <c:v>242163.88907927001</c:v>
                </c:pt>
                <c:pt idx="170">
                  <c:v>241026.64119554998</c:v>
                </c:pt>
                <c:pt idx="171">
                  <c:v>240039.76020020002</c:v>
                </c:pt>
                <c:pt idx="172">
                  <c:v>240031.85142503999</c:v>
                </c:pt>
                <c:pt idx="173">
                  <c:v>240052.97956166</c:v>
                </c:pt>
                <c:pt idx="174">
                  <c:v>241159.62106543002</c:v>
                </c:pt>
                <c:pt idx="175">
                  <c:v>240874.49658601999</c:v>
                </c:pt>
                <c:pt idx="176">
                  <c:v>242259.93457015001</c:v>
                </c:pt>
                <c:pt idx="177">
                  <c:v>242220.63399850001</c:v>
                </c:pt>
                <c:pt idx="178">
                  <c:v>233781.38674597998</c:v>
                </c:pt>
                <c:pt idx="179">
                  <c:v>233851.37987122999</c:v>
                </c:pt>
                <c:pt idx="180">
                  <c:v>233842.09750154999</c:v>
                </c:pt>
                <c:pt idx="181">
                  <c:v>236174.83879131</c:v>
                </c:pt>
                <c:pt idx="182">
                  <c:v>238596.91276779</c:v>
                </c:pt>
                <c:pt idx="183">
                  <c:v>238396.45759916</c:v>
                </c:pt>
                <c:pt idx="184">
                  <c:v>238661.68875506998</c:v>
                </c:pt>
                <c:pt idx="185">
                  <c:v>237525.38506592001</c:v>
                </c:pt>
                <c:pt idx="186">
                  <c:v>237500.34796118</c:v>
                </c:pt>
                <c:pt idx="187">
                  <c:v>237513.19663197998</c:v>
                </c:pt>
                <c:pt idx="188">
                  <c:v>242466.92399401002</c:v>
                </c:pt>
                <c:pt idx="189">
                  <c:v>243106.67396595</c:v>
                </c:pt>
                <c:pt idx="190">
                  <c:v>245078.23313660998</c:v>
                </c:pt>
                <c:pt idx="191">
                  <c:v>246431.07068357998</c:v>
                </c:pt>
                <c:pt idx="192">
                  <c:v>244044.85008502996</c:v>
                </c:pt>
                <c:pt idx="193">
                  <c:v>244064.58199994001</c:v>
                </c:pt>
                <c:pt idx="194">
                  <c:v>244073.31230319</c:v>
                </c:pt>
                <c:pt idx="195">
                  <c:v>243344.65375030003</c:v>
                </c:pt>
                <c:pt idx="196">
                  <c:v>242814.50975278</c:v>
                </c:pt>
                <c:pt idx="197">
                  <c:v>243176.34670283002</c:v>
                </c:pt>
                <c:pt idx="198">
                  <c:v>243753.28209418</c:v>
                </c:pt>
                <c:pt idx="199">
                  <c:v>239165.95199883997</c:v>
                </c:pt>
                <c:pt idx="200">
                  <c:v>239159.15558391</c:v>
                </c:pt>
                <c:pt idx="201">
                  <c:v>239175.80103608</c:v>
                </c:pt>
                <c:pt idx="202">
                  <c:v>242110.01129560999</c:v>
                </c:pt>
                <c:pt idx="203">
                  <c:v>243534.18967186002</c:v>
                </c:pt>
                <c:pt idx="204">
                  <c:v>245062.18555047002</c:v>
                </c:pt>
                <c:pt idx="205">
                  <c:v>244966.15396247001</c:v>
                </c:pt>
                <c:pt idx="206">
                  <c:v>242558.58082017998</c:v>
                </c:pt>
                <c:pt idx="207">
                  <c:v>242467.78331267001</c:v>
                </c:pt>
                <c:pt idx="208">
                  <c:v>242472.31531673</c:v>
                </c:pt>
                <c:pt idx="209">
                  <c:v>244259.07886030001</c:v>
                </c:pt>
                <c:pt idx="210">
                  <c:v>241143.09812699998</c:v>
                </c:pt>
                <c:pt idx="211">
                  <c:v>240798.51373815001</c:v>
                </c:pt>
                <c:pt idx="212">
                  <c:v>243050.38056148999</c:v>
                </c:pt>
                <c:pt idx="213">
                  <c:v>240390.28928066001</c:v>
                </c:pt>
                <c:pt idx="214">
                  <c:v>240365.91418998002</c:v>
                </c:pt>
                <c:pt idx="215">
                  <c:v>240372.08024478002</c:v>
                </c:pt>
                <c:pt idx="216">
                  <c:v>242323.699379</c:v>
                </c:pt>
                <c:pt idx="217">
                  <c:v>241992.50141404002</c:v>
                </c:pt>
                <c:pt idx="218">
                  <c:v>245432.52823384001</c:v>
                </c:pt>
                <c:pt idx="219">
                  <c:v>246186.78949112</c:v>
                </c:pt>
                <c:pt idx="220">
                  <c:v>243755.88181388</c:v>
                </c:pt>
                <c:pt idx="221">
                  <c:v>243367.39638717001</c:v>
                </c:pt>
                <c:pt idx="222">
                  <c:v>243318.36413898002</c:v>
                </c:pt>
                <c:pt idx="223">
                  <c:v>243314.66877828</c:v>
                </c:pt>
                <c:pt idx="224">
                  <c:v>243317.58771970001</c:v>
                </c:pt>
                <c:pt idx="225">
                  <c:v>243315.85133238</c:v>
                </c:pt>
                <c:pt idx="226">
                  <c:v>244015.70165437</c:v>
                </c:pt>
                <c:pt idx="227">
                  <c:v>241085.08896488001</c:v>
                </c:pt>
                <c:pt idx="228">
                  <c:v>241078.34225341998</c:v>
                </c:pt>
                <c:pt idx="229">
                  <c:v>241103.10011097998</c:v>
                </c:pt>
                <c:pt idx="230">
                  <c:v>247427.28395490002</c:v>
                </c:pt>
                <c:pt idx="231">
                  <c:v>250274.00972194999</c:v>
                </c:pt>
                <c:pt idx="232">
                  <c:v>252364.60161113998</c:v>
                </c:pt>
                <c:pt idx="233">
                  <c:v>251628.21466211003</c:v>
                </c:pt>
                <c:pt idx="234">
                  <c:v>248493.22495602001</c:v>
                </c:pt>
                <c:pt idx="235">
                  <c:v>248511.69163301997</c:v>
                </c:pt>
                <c:pt idx="236">
                  <c:v>248542.53725623002</c:v>
                </c:pt>
                <c:pt idx="237">
                  <c:v>253298.02836547999</c:v>
                </c:pt>
                <c:pt idx="238">
                  <c:v>253703.15253184998</c:v>
                </c:pt>
                <c:pt idx="239">
                  <c:v>254238.08385337997</c:v>
                </c:pt>
                <c:pt idx="240">
                  <c:v>252731.83161710002</c:v>
                </c:pt>
                <c:pt idx="241">
                  <c:v>252727.86139391002</c:v>
                </c:pt>
                <c:pt idx="242">
                  <c:v>252570.91421848</c:v>
                </c:pt>
                <c:pt idx="243">
                  <c:v>252449.08624895001</c:v>
                </c:pt>
                <c:pt idx="244">
                  <c:v>250779.98591026</c:v>
                </c:pt>
                <c:pt idx="245">
                  <c:v>252259.28615716001</c:v>
                </c:pt>
                <c:pt idx="246">
                  <c:v>251475.40112108999</c:v>
                </c:pt>
                <c:pt idx="247">
                  <c:v>252031.69779189001</c:v>
                </c:pt>
                <c:pt idx="248">
                  <c:v>251176.71640009002</c:v>
                </c:pt>
                <c:pt idx="249">
                  <c:v>256901.65034585001</c:v>
                </c:pt>
                <c:pt idx="250">
                  <c:v>251204.63103372999</c:v>
                </c:pt>
                <c:pt idx="251">
                  <c:v>254622.00868616003</c:v>
                </c:pt>
                <c:pt idx="252">
                  <c:v>256660.38177121003</c:v>
                </c:pt>
                <c:pt idx="253">
                  <c:v>257295.40344063003</c:v>
                </c:pt>
                <c:pt idx="254">
                  <c:v>259187.54248955997</c:v>
                </c:pt>
                <c:pt idx="255">
                  <c:v>256529.47455623001</c:v>
                </c:pt>
                <c:pt idx="256">
                  <c:v>256515.97904507001</c:v>
                </c:pt>
                <c:pt idx="257">
                  <c:v>255772.58750970004</c:v>
                </c:pt>
                <c:pt idx="258">
                  <c:v>256718.27332686001</c:v>
                </c:pt>
                <c:pt idx="259">
                  <c:v>257269.56471341004</c:v>
                </c:pt>
                <c:pt idx="260">
                  <c:v>256822.97843207998</c:v>
                </c:pt>
                <c:pt idx="261">
                  <c:v>258885.75285909997</c:v>
                </c:pt>
                <c:pt idx="262">
                  <c:v>256313.30699013997</c:v>
                </c:pt>
                <c:pt idx="263">
                  <c:v>256281.22374302003</c:v>
                </c:pt>
                <c:pt idx="264">
                  <c:v>256294.99494220005</c:v>
                </c:pt>
                <c:pt idx="265">
                  <c:v>259497.81780716</c:v>
                </c:pt>
                <c:pt idx="266">
                  <c:v>259228.64151066</c:v>
                </c:pt>
                <c:pt idx="267">
                  <c:v>259998.77870741996</c:v>
                </c:pt>
                <c:pt idx="268">
                  <c:v>260007.05838258</c:v>
                </c:pt>
                <c:pt idx="269">
                  <c:v>257648.73271681997</c:v>
                </c:pt>
                <c:pt idx="270">
                  <c:v>257561.47730388999</c:v>
                </c:pt>
                <c:pt idx="271">
                  <c:v>257564.91027390002</c:v>
                </c:pt>
                <c:pt idx="272">
                  <c:v>257421.29770320002</c:v>
                </c:pt>
                <c:pt idx="273">
                  <c:v>261904.48251368001</c:v>
                </c:pt>
                <c:pt idx="274">
                  <c:v>262821.68846313003</c:v>
                </c:pt>
                <c:pt idx="275">
                  <c:v>262876.39770787</c:v>
                </c:pt>
                <c:pt idx="276">
                  <c:v>260224.20448457001</c:v>
                </c:pt>
                <c:pt idx="277">
                  <c:v>260197.40440115999</c:v>
                </c:pt>
                <c:pt idx="278">
                  <c:v>260208.73273593996</c:v>
                </c:pt>
                <c:pt idx="279">
                  <c:v>260725.99004809998</c:v>
                </c:pt>
                <c:pt idx="280">
                  <c:v>261338.98363963998</c:v>
                </c:pt>
                <c:pt idx="281">
                  <c:v>262458.48576489999</c:v>
                </c:pt>
                <c:pt idx="282">
                  <c:v>265348.44998179004</c:v>
                </c:pt>
                <c:pt idx="283">
                  <c:v>267937.61286872003</c:v>
                </c:pt>
                <c:pt idx="284">
                  <c:v>267962.27813882002</c:v>
                </c:pt>
                <c:pt idx="285">
                  <c:v>267995.77751088998</c:v>
                </c:pt>
                <c:pt idx="286">
                  <c:v>270681.42426661</c:v>
                </c:pt>
                <c:pt idx="287">
                  <c:v>268046.81149436999</c:v>
                </c:pt>
                <c:pt idx="288">
                  <c:v>267938.15135662997</c:v>
                </c:pt>
                <c:pt idx="289">
                  <c:v>267308.24450278003</c:v>
                </c:pt>
                <c:pt idx="290">
                  <c:v>264718.48171875998</c:v>
                </c:pt>
                <c:pt idx="291">
                  <c:v>264696.52290485997</c:v>
                </c:pt>
                <c:pt idx="292">
                  <c:v>264721.21085545002</c:v>
                </c:pt>
                <c:pt idx="293">
                  <c:v>264802.38114199002</c:v>
                </c:pt>
                <c:pt idx="294">
                  <c:v>264744.50550521998</c:v>
                </c:pt>
                <c:pt idx="295">
                  <c:v>264372.62511035003</c:v>
                </c:pt>
                <c:pt idx="296">
                  <c:v>265391.92963208002</c:v>
                </c:pt>
                <c:pt idx="297">
                  <c:v>264782.24603516998</c:v>
                </c:pt>
                <c:pt idx="298">
                  <c:v>264688.87723871</c:v>
                </c:pt>
                <c:pt idx="299">
                  <c:v>264688.98402042</c:v>
                </c:pt>
                <c:pt idx="300">
                  <c:v>265045.40523867001</c:v>
                </c:pt>
                <c:pt idx="301">
                  <c:v>265028.36256174999</c:v>
                </c:pt>
                <c:pt idx="302">
                  <c:v>263779.95663352998</c:v>
                </c:pt>
                <c:pt idx="303">
                  <c:v>261277.42954381002</c:v>
                </c:pt>
                <c:pt idx="304">
                  <c:v>261840.65124851</c:v>
                </c:pt>
                <c:pt idx="305">
                  <c:v>261801.56475626005</c:v>
                </c:pt>
                <c:pt idx="306">
                  <c:v>261814.93004880004</c:v>
                </c:pt>
                <c:pt idx="307">
                  <c:v>260404.09705490997</c:v>
                </c:pt>
                <c:pt idx="308">
                  <c:v>260409.22457803</c:v>
                </c:pt>
                <c:pt idx="309">
                  <c:v>261126.68419413001</c:v>
                </c:pt>
                <c:pt idx="310">
                  <c:v>259272.49446890998</c:v>
                </c:pt>
                <c:pt idx="311">
                  <c:v>260290.38753958995</c:v>
                </c:pt>
                <c:pt idx="312">
                  <c:v>260302.41177000996</c:v>
                </c:pt>
                <c:pt idx="313">
                  <c:v>260321.46478471998</c:v>
                </c:pt>
                <c:pt idx="314">
                  <c:v>261166.32055241</c:v>
                </c:pt>
                <c:pt idx="315">
                  <c:v>261453.80942549999</c:v>
                </c:pt>
                <c:pt idx="316">
                  <c:v>264405.72561841999</c:v>
                </c:pt>
                <c:pt idx="317">
                  <c:v>263979.30065674998</c:v>
                </c:pt>
                <c:pt idx="318">
                  <c:v>261475.28211249999</c:v>
                </c:pt>
                <c:pt idx="319">
                  <c:v>261357.34823055001</c:v>
                </c:pt>
                <c:pt idx="320">
                  <c:v>261319.35547730001</c:v>
                </c:pt>
                <c:pt idx="321">
                  <c:v>261522.84729245998</c:v>
                </c:pt>
                <c:pt idx="322">
                  <c:v>261228.63571532996</c:v>
                </c:pt>
                <c:pt idx="323">
                  <c:v>260345.11921126995</c:v>
                </c:pt>
                <c:pt idx="324">
                  <c:v>259954.23114552003</c:v>
                </c:pt>
                <c:pt idx="325">
                  <c:v>260269.47392879004</c:v>
                </c:pt>
                <c:pt idx="326">
                  <c:v>260230.27801993006</c:v>
                </c:pt>
                <c:pt idx="327">
                  <c:v>260247.63465136004</c:v>
                </c:pt>
                <c:pt idx="328">
                  <c:v>259282.87636608002</c:v>
                </c:pt>
                <c:pt idx="329">
                  <c:v>259868.29294072997</c:v>
                </c:pt>
                <c:pt idx="330">
                  <c:v>259729.17479374999</c:v>
                </c:pt>
                <c:pt idx="331">
                  <c:v>259395.23438860002</c:v>
                </c:pt>
                <c:pt idx="332">
                  <c:v>258645.40942532002</c:v>
                </c:pt>
                <c:pt idx="333">
                  <c:v>258460.47371967998</c:v>
                </c:pt>
                <c:pt idx="334">
                  <c:v>258318.31398022</c:v>
                </c:pt>
                <c:pt idx="335">
                  <c:v>257014.33606380003</c:v>
                </c:pt>
                <c:pt idx="336">
                  <c:v>258581.29868040996</c:v>
                </c:pt>
                <c:pt idx="337">
                  <c:v>258452.4762686</c:v>
                </c:pt>
                <c:pt idx="338">
                  <c:v>257696.14506472999</c:v>
                </c:pt>
                <c:pt idx="339">
                  <c:v>257603.13114265</c:v>
                </c:pt>
                <c:pt idx="340">
                  <c:v>257595.31423013</c:v>
                </c:pt>
                <c:pt idx="341">
                  <c:v>257613.74898151</c:v>
                </c:pt>
                <c:pt idx="342">
                  <c:v>259231.16186374999</c:v>
                </c:pt>
                <c:pt idx="343">
                  <c:v>260864.68750022002</c:v>
                </c:pt>
                <c:pt idx="344">
                  <c:v>262246.70229335001</c:v>
                </c:pt>
                <c:pt idx="345">
                  <c:v>265251.62616090995</c:v>
                </c:pt>
                <c:pt idx="346">
                  <c:v>267624.38415336004</c:v>
                </c:pt>
                <c:pt idx="347">
                  <c:v>267628.27006070002</c:v>
                </c:pt>
                <c:pt idx="348">
                  <c:v>266937.56192672002</c:v>
                </c:pt>
                <c:pt idx="349">
                  <c:v>266980.84739597997</c:v>
                </c:pt>
                <c:pt idx="350">
                  <c:v>268366.60822171002</c:v>
                </c:pt>
                <c:pt idx="351">
                  <c:v>268510.31317808002</c:v>
                </c:pt>
                <c:pt idx="352">
                  <c:v>269497.43708641001</c:v>
                </c:pt>
                <c:pt idx="353">
                  <c:v>268353.32810963999</c:v>
                </c:pt>
                <c:pt idx="354">
                  <c:v>268365.32599366998</c:v>
                </c:pt>
                <c:pt idx="355">
                  <c:v>268413.30336786993</c:v>
                </c:pt>
                <c:pt idx="356">
                  <c:v>269144.82809554995</c:v>
                </c:pt>
                <c:pt idx="357">
                  <c:v>271573.31414531003</c:v>
                </c:pt>
                <c:pt idx="358">
                  <c:v>273404.67326948</c:v>
                </c:pt>
                <c:pt idx="359">
                  <c:v>274007.21728395997</c:v>
                </c:pt>
                <c:pt idx="360">
                  <c:v>272790.50794651004</c:v>
                </c:pt>
                <c:pt idx="361">
                  <c:v>272710.40027478995</c:v>
                </c:pt>
                <c:pt idx="362">
                  <c:v>272717.96809807996</c:v>
                </c:pt>
                <c:pt idx="363">
                  <c:v>270810.67984990997</c:v>
                </c:pt>
                <c:pt idx="364">
                  <c:v>268685.35085489001</c:v>
                </c:pt>
              </c:numCache>
            </c:numRef>
          </c:val>
          <c:smooth val="0"/>
          <c:extLst>
            <c:ext xmlns:c16="http://schemas.microsoft.com/office/drawing/2014/chart" uri="{C3380CC4-5D6E-409C-BE32-E72D297353CC}">
              <c16:uniqueId val="{00000001-1A11-4944-B59B-FA14F225122B}"/>
            </c:ext>
          </c:extLst>
        </c:ser>
        <c:dLbls>
          <c:showLegendKey val="0"/>
          <c:showVal val="0"/>
          <c:showCatName val="0"/>
          <c:showSerName val="0"/>
          <c:showPercent val="0"/>
          <c:showBubbleSize val="0"/>
        </c:dLbls>
        <c:smooth val="0"/>
        <c:axId val="549438624"/>
        <c:axId val="549442232"/>
      </c:lineChart>
      <c:dateAx>
        <c:axId val="549438624"/>
        <c:scaling>
          <c:orientation val="minMax"/>
        </c:scaling>
        <c:delete val="0"/>
        <c:axPos val="b"/>
        <c:minorGridlines>
          <c:spPr>
            <a:ln w="9525" cap="flat" cmpd="sng" algn="ctr">
              <a:solidFill>
                <a:schemeClr val="tx1">
                  <a:lumMod val="5000"/>
                  <a:lumOff val="95000"/>
                </a:schemeClr>
              </a:solidFill>
              <a:round/>
            </a:ln>
            <a:effectLst/>
          </c:spPr>
        </c:minorGridlines>
        <c:numFmt formatCode="dd/mm/yyyy" sourceLinked="1"/>
        <c:majorTickMark val="out"/>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Tahoma" panose="020B0604030504040204" pitchFamily="34" charset="0"/>
                <a:cs typeface="Tahoma" panose="020B0604030504040204" pitchFamily="34" charset="0"/>
              </a:defRPr>
            </a:pPr>
            <a:endParaRPr lang="tr-TR"/>
          </a:p>
        </c:txPr>
        <c:crossAx val="549442232"/>
        <c:crosses val="autoZero"/>
        <c:auto val="1"/>
        <c:lblOffset val="100"/>
        <c:baseTimeUnit val="days"/>
      </c:dateAx>
      <c:valAx>
        <c:axId val="549442232"/>
        <c:scaling>
          <c:orientation val="minMax"/>
          <c:min val="2000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Tahoma" panose="020B0604030504040204" pitchFamily="34" charset="0"/>
                    <a:cs typeface="Tahoma" panose="020B0604030504040204" pitchFamily="34" charset="0"/>
                  </a:defRPr>
                </a:pPr>
                <a:r>
                  <a:rPr lang="tr-TR">
                    <a:solidFill>
                      <a:srgbClr val="224F76"/>
                    </a:solidFill>
                  </a:rPr>
                  <a:t>Milyon TL</a:t>
                </a:r>
              </a:p>
            </c:rich>
          </c:tx>
          <c:overlay val="0"/>
          <c:spPr>
            <a:noFill/>
            <a:ln>
              <a:noFill/>
            </a:ln>
            <a:effectLst/>
          </c:spPr>
          <c:txPr>
            <a:bodyPr rot="-5400000" spcFirstLastPara="1" vertOverflow="ellipsis" vert="horz"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Tahoma" panose="020B0604030504040204" pitchFamily="34" charset="0"/>
                  <a:cs typeface="Tahoma" panose="020B0604030504040204" pitchFamily="34" charset="0"/>
                </a:defRPr>
              </a:pPr>
              <a:endParaRPr lang="tr-TR"/>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Tahoma" panose="020B0604030504040204" pitchFamily="34" charset="0"/>
                <a:cs typeface="Tahoma" panose="020B0604030504040204" pitchFamily="34" charset="0"/>
              </a:defRPr>
            </a:pPr>
            <a:endParaRPr lang="tr-TR"/>
          </a:p>
        </c:txPr>
        <c:crossAx val="5494386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Century Gothic" panose="020B0502020202020204" pitchFamily="34" charset="0"/>
              <a:ea typeface="Tahoma" panose="020B0604030504040204" pitchFamily="34" charset="0"/>
              <a:cs typeface="Tahoma" panose="020B0604030504040204" pitchFamily="34" charset="0"/>
            </a:defRPr>
          </a:pPr>
          <a:endParaRPr lang="tr-TR"/>
        </a:p>
      </c:txPr>
    </c:legend>
    <c:plotVisOnly val="1"/>
    <c:dispBlanksAs val="gap"/>
    <c:showDLblsOverMax val="0"/>
  </c:chart>
  <c:spPr>
    <a:solidFill>
      <a:schemeClr val="bg1"/>
    </a:solidFill>
    <a:ln w="6350" cap="flat" cmpd="sng" algn="ctr">
      <a:solidFill>
        <a:schemeClr val="accent1"/>
      </a:solidFill>
      <a:round/>
    </a:ln>
    <a:effectLst/>
  </c:spPr>
  <c:txPr>
    <a:bodyPr/>
    <a:lstStyle/>
    <a:p>
      <a:pPr>
        <a:defRPr sz="800">
          <a:latin typeface="Century Gothic" panose="020B0502020202020204" pitchFamily="34" charset="0"/>
          <a:ea typeface="Tahoma" panose="020B0604030504040204" pitchFamily="34" charset="0"/>
          <a:cs typeface="Tahoma" panose="020B0604030504040204" pitchFamily="34" charset="0"/>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Century Gothic" panose="020B0502020202020204" pitchFamily="34" charset="0"/>
                <a:ea typeface="+mn-ea"/>
                <a:cs typeface="+mn-cs"/>
              </a:defRPr>
            </a:pPr>
            <a:r>
              <a:rPr lang="tr-TR" sz="1000">
                <a:solidFill>
                  <a:schemeClr val="accent3"/>
                </a:solidFill>
              </a:rPr>
              <a:t>TL Mevduat (mio)</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tr-TR"/>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ED4D-4C60-B1B6-BED46F7F976D}"/>
              </c:ext>
            </c:extLst>
          </c:dPt>
          <c:dPt>
            <c:idx val="1"/>
            <c:bubble3D val="0"/>
            <c:spPr>
              <a:solidFill>
                <a:schemeClr val="bg2">
                  <a:lumMod val="60000"/>
                  <a:lumOff val="40000"/>
                </a:schemeClr>
              </a:solidFill>
              <a:ln w="19050">
                <a:solidFill>
                  <a:schemeClr val="lt1"/>
                </a:solidFill>
              </a:ln>
              <a:effectLst/>
            </c:spPr>
            <c:extLst>
              <c:ext xmlns:c16="http://schemas.microsoft.com/office/drawing/2014/chart" uri="{C3380CC4-5D6E-409C-BE32-E72D297353CC}">
                <c16:uniqueId val="{00000003-ED4D-4C60-B1B6-BED46F7F976D}"/>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ED4D-4C60-B1B6-BED46F7F976D}"/>
              </c:ext>
            </c:extLst>
          </c:dPt>
          <c:dPt>
            <c:idx val="3"/>
            <c:bubble3D val="0"/>
            <c:spPr>
              <a:solidFill>
                <a:schemeClr val="accent5">
                  <a:lumMod val="50000"/>
                </a:schemeClr>
              </a:solidFill>
              <a:ln w="19050">
                <a:solidFill>
                  <a:schemeClr val="lt1"/>
                </a:solidFill>
              </a:ln>
              <a:effectLst/>
            </c:spPr>
            <c:extLst>
              <c:ext xmlns:c16="http://schemas.microsoft.com/office/drawing/2014/chart" uri="{C3380CC4-5D6E-409C-BE32-E72D297353CC}">
                <c16:uniqueId val="{00000007-ED4D-4C60-B1B6-BED46F7F976D}"/>
              </c:ext>
            </c:extLst>
          </c:dPt>
          <c:dPt>
            <c:idx val="4"/>
            <c:bubble3D val="0"/>
            <c:spPr>
              <a:solidFill>
                <a:schemeClr val="accent5">
                  <a:lumMod val="60000"/>
                  <a:lumOff val="40000"/>
                </a:schemeClr>
              </a:solidFill>
              <a:ln w="19050">
                <a:solidFill>
                  <a:schemeClr val="lt1"/>
                </a:solidFill>
              </a:ln>
              <a:effectLst/>
            </c:spPr>
            <c:extLst>
              <c:ext xmlns:c16="http://schemas.microsoft.com/office/drawing/2014/chart" uri="{C3380CC4-5D6E-409C-BE32-E72D297353CC}">
                <c16:uniqueId val="{00000009-ED4D-4C60-B1B6-BED46F7F976D}"/>
              </c:ext>
            </c:extLst>
          </c:dPt>
          <c:dLbls>
            <c:dLbl>
              <c:idx val="3"/>
              <c:layout>
                <c:manualLayout>
                  <c:x val="0.12874897052320611"/>
                  <c:y val="9.8057682755350262E-2"/>
                </c:manualLayout>
              </c:layout>
              <c:dLblPos val="bestFit"/>
              <c:showLegendKey val="0"/>
              <c:showVal val="1"/>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D4D-4C60-B1B6-BED46F7F976D}"/>
                </c:ext>
              </c:extLst>
            </c:dLbl>
            <c:spPr>
              <a:noFill/>
              <a:ln>
                <a:noFill/>
              </a:ln>
              <a:effectLst/>
            </c:spPr>
            <c:txPr>
              <a:bodyPr rot="0" spcFirstLastPara="1" vertOverflow="ellipsis" vert="horz" wrap="square" anchor="ctr" anchorCtr="1"/>
              <a:lstStyle/>
              <a:p>
                <a:pPr>
                  <a:defRPr sz="800" b="0" i="0" u="none" strike="noStrike" kern="1200" baseline="0">
                    <a:solidFill>
                      <a:schemeClr val="bg1"/>
                    </a:solidFill>
                    <a:latin typeface="Century Gothic" panose="020B0502020202020204" pitchFamily="34" charset="0"/>
                    <a:ea typeface="+mn-ea"/>
                    <a:cs typeface="+mn-cs"/>
                  </a:defRPr>
                </a:pPr>
                <a:endParaRPr lang="tr-TR"/>
              </a:p>
            </c:txPr>
            <c:dLblPos val="bestFit"/>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'Toplam Mevduat Türleri'!$B$5:$B$9</c:f>
              <c:strCache>
                <c:ptCount val="5"/>
                <c:pt idx="0">
                  <c:v>Tasarruf</c:v>
                </c:pt>
                <c:pt idx="1">
                  <c:v>Ticari</c:v>
                </c:pt>
                <c:pt idx="2">
                  <c:v>Resmi</c:v>
                </c:pt>
                <c:pt idx="3">
                  <c:v>Diğer Kuruluşlar</c:v>
                </c:pt>
                <c:pt idx="4">
                  <c:v>Bankalararası</c:v>
                </c:pt>
              </c:strCache>
            </c:strRef>
          </c:cat>
          <c:val>
            <c:numRef>
              <c:f>'Toplam Mevduat Türleri'!$C$5:$C$9</c:f>
              <c:numCache>
                <c:formatCode>#,##0</c:formatCode>
                <c:ptCount val="5"/>
                <c:pt idx="0">
                  <c:v>61072.684610264238</c:v>
                </c:pt>
                <c:pt idx="1">
                  <c:v>40182.324911653872</c:v>
                </c:pt>
                <c:pt idx="2">
                  <c:v>11501.673759039917</c:v>
                </c:pt>
                <c:pt idx="3">
                  <c:v>12628.25486227448</c:v>
                </c:pt>
                <c:pt idx="4">
                  <c:v>15673.710054554622</c:v>
                </c:pt>
              </c:numCache>
            </c:numRef>
          </c:val>
          <c:extLst>
            <c:ext xmlns:c16="http://schemas.microsoft.com/office/drawing/2014/chart" uri="{C3380CC4-5D6E-409C-BE32-E72D297353CC}">
              <c16:uniqueId val="{0000000A-ED4D-4C60-B1B6-BED46F7F976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r"/>
      <c:layout>
        <c:manualLayout>
          <c:xMode val="edge"/>
          <c:yMode val="edge"/>
          <c:x val="0.69989991269418317"/>
          <c:y val="0.38220235335077113"/>
          <c:w val="0.28439122488927004"/>
          <c:h val="0.3166128676454036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tr-TR"/>
        </a:p>
      </c:txPr>
    </c:legend>
    <c:plotVisOnly val="1"/>
    <c:dispBlanksAs val="gap"/>
    <c:showDLblsOverMax val="0"/>
  </c:chart>
  <c:spPr>
    <a:solidFill>
      <a:schemeClr val="bg1"/>
    </a:solidFill>
    <a:ln w="6350" cap="flat" cmpd="sng" algn="ctr">
      <a:solidFill>
        <a:schemeClr val="accent1"/>
      </a:solidFill>
      <a:round/>
    </a:ln>
    <a:effectLst/>
  </c:spPr>
  <c:txPr>
    <a:bodyPr/>
    <a:lstStyle/>
    <a:p>
      <a:pPr>
        <a:defRPr>
          <a:latin typeface="Century Gothic" panose="020B0502020202020204" pitchFamily="34" charset="0"/>
        </a:defRPr>
      </a:pPr>
      <a:endParaRPr lang="tr-TR"/>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r>
              <a:rPr lang="tr-TR" sz="1000">
                <a:solidFill>
                  <a:schemeClr val="accent2"/>
                </a:solidFill>
              </a:rPr>
              <a:t>YP Mevduat (mio TL)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Century Gothic" panose="020B0502020202020204" pitchFamily="34" charset="0"/>
              <a:ea typeface="+mn-ea"/>
              <a:cs typeface="+mn-cs"/>
            </a:defRPr>
          </a:pPr>
          <a:endParaRPr lang="tr-TR"/>
        </a:p>
      </c:txPr>
    </c:title>
    <c:autoTitleDeleted val="0"/>
    <c:plotArea>
      <c:layout/>
      <c:pieChart>
        <c:varyColors val="1"/>
        <c:ser>
          <c:idx val="0"/>
          <c:order val="0"/>
          <c:spPr>
            <a:solidFill>
              <a:schemeClr val="accent2"/>
            </a:solidFill>
          </c:spPr>
          <c:dPt>
            <c:idx val="0"/>
            <c:bubble3D val="0"/>
            <c:spPr>
              <a:solidFill>
                <a:schemeClr val="accent2"/>
              </a:solidFill>
              <a:ln w="19050">
                <a:solidFill>
                  <a:schemeClr val="lt1"/>
                </a:solidFill>
              </a:ln>
              <a:effectLst/>
            </c:spPr>
            <c:extLst>
              <c:ext xmlns:c16="http://schemas.microsoft.com/office/drawing/2014/chart" uri="{C3380CC4-5D6E-409C-BE32-E72D297353CC}">
                <c16:uniqueId val="{00000001-CA9A-4919-A678-0651AE7EF6B6}"/>
              </c:ext>
            </c:extLst>
          </c:dPt>
          <c:dPt>
            <c:idx val="1"/>
            <c:bubble3D val="0"/>
            <c:spPr>
              <a:solidFill>
                <a:schemeClr val="bg2">
                  <a:lumMod val="60000"/>
                  <a:lumOff val="40000"/>
                </a:schemeClr>
              </a:solidFill>
              <a:ln w="19050">
                <a:solidFill>
                  <a:schemeClr val="lt1"/>
                </a:solidFill>
              </a:ln>
              <a:effectLst/>
            </c:spPr>
            <c:extLst>
              <c:ext xmlns:c16="http://schemas.microsoft.com/office/drawing/2014/chart" uri="{C3380CC4-5D6E-409C-BE32-E72D297353CC}">
                <c16:uniqueId val="{00000003-CA9A-4919-A678-0651AE7EF6B6}"/>
              </c:ext>
            </c:extLst>
          </c:dPt>
          <c:dPt>
            <c:idx val="2"/>
            <c:bubble3D val="0"/>
            <c:spPr>
              <a:solidFill>
                <a:schemeClr val="accent5">
                  <a:lumMod val="75000"/>
                </a:schemeClr>
              </a:solidFill>
              <a:ln w="19050">
                <a:solidFill>
                  <a:schemeClr val="lt1"/>
                </a:solidFill>
              </a:ln>
              <a:effectLst/>
            </c:spPr>
            <c:extLst>
              <c:ext xmlns:c16="http://schemas.microsoft.com/office/drawing/2014/chart" uri="{C3380CC4-5D6E-409C-BE32-E72D297353CC}">
                <c16:uniqueId val="{00000005-CA9A-4919-A678-0651AE7EF6B6}"/>
              </c:ext>
            </c:extLst>
          </c:dPt>
          <c:dLbls>
            <c:dLbl>
              <c:idx val="2"/>
              <c:layout>
                <c:manualLayout>
                  <c:x val="8.3065168934076186E-2"/>
                  <c:y val="0.215927469336198"/>
                </c:manualLayout>
              </c:layout>
              <c:showLegendKey val="0"/>
              <c:showVal val="1"/>
              <c:showCatName val="0"/>
              <c:showSerName val="0"/>
              <c:showPercent val="1"/>
              <c:showBubbleSize val="0"/>
              <c:extLst>
                <c:ext xmlns:c15="http://schemas.microsoft.com/office/drawing/2012/chart" uri="{CE6537A1-D6FC-4f65-9D91-7224C49458BB}">
                  <c15:layout>
                    <c:manualLayout>
                      <c:w val="0.11635851840533273"/>
                      <c:h val="0.21725915875169607"/>
                    </c:manualLayout>
                  </c15:layout>
                </c:ext>
                <c:ext xmlns:c16="http://schemas.microsoft.com/office/drawing/2014/chart" uri="{C3380CC4-5D6E-409C-BE32-E72D297353CC}">
                  <c16:uniqueId val="{00000005-CA9A-4919-A678-0651AE7EF6B6}"/>
                </c:ext>
              </c:extLst>
            </c:dLbl>
            <c:spPr>
              <a:noFill/>
              <a:ln>
                <a:noFill/>
              </a:ln>
              <a:effectLst/>
            </c:spPr>
            <c:txPr>
              <a:bodyPr rot="0" spcFirstLastPara="1" vertOverflow="ellipsis" vert="horz" wrap="square" anchor="ctr" anchorCtr="1"/>
              <a:lstStyle/>
              <a:p>
                <a:pPr>
                  <a:defRPr sz="900" b="0" i="0" u="none" strike="noStrike" kern="1200" baseline="0">
                    <a:solidFill>
                      <a:schemeClr val="bg1"/>
                    </a:solidFill>
                    <a:latin typeface="Century Gothic" panose="020B0502020202020204" pitchFamily="34" charset="0"/>
                    <a:ea typeface="+mn-ea"/>
                    <a:cs typeface="+mn-cs"/>
                  </a:defRPr>
                </a:pPr>
                <a:endParaRPr lang="tr-TR"/>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'Toplam Mevduat Türleri'!$B$12:$B$14</c:f>
              <c:strCache>
                <c:ptCount val="3"/>
                <c:pt idx="0">
                  <c:v>Gerçek</c:v>
                </c:pt>
                <c:pt idx="1">
                  <c:v>Tüzel</c:v>
                </c:pt>
                <c:pt idx="2">
                  <c:v>Bankalararası</c:v>
                </c:pt>
              </c:strCache>
            </c:strRef>
          </c:cat>
          <c:val>
            <c:numRef>
              <c:f>'Toplam Mevduat Türleri'!$C$12:$C$14</c:f>
              <c:numCache>
                <c:formatCode>#,##0</c:formatCode>
                <c:ptCount val="3"/>
                <c:pt idx="0">
                  <c:v>53763.853213918846</c:v>
                </c:pt>
                <c:pt idx="1">
                  <c:v>66350.429717583684</c:v>
                </c:pt>
                <c:pt idx="2">
                  <c:v>15396.217358946249</c:v>
                </c:pt>
              </c:numCache>
            </c:numRef>
          </c:val>
          <c:extLst>
            <c:ext xmlns:c16="http://schemas.microsoft.com/office/drawing/2014/chart" uri="{C3380CC4-5D6E-409C-BE32-E72D297353CC}">
              <c16:uniqueId val="{00000006-CA9A-4919-A678-0651AE7EF6B6}"/>
            </c:ext>
          </c:extLst>
        </c:ser>
        <c:dLbls>
          <c:showLegendKey val="0"/>
          <c:showVal val="0"/>
          <c:showCatName val="0"/>
          <c:showSerName val="0"/>
          <c:showPercent val="1"/>
          <c:showBubbleSize val="0"/>
          <c:showLeaderLines val="1"/>
        </c:dLbls>
        <c:firstSliceAng val="0"/>
      </c:pieChart>
      <c:spPr>
        <a:noFill/>
        <a:ln>
          <a:noFill/>
        </a:ln>
        <a:effectLst/>
      </c:spPr>
    </c:plotArea>
    <c:legend>
      <c:legendPos val="r"/>
      <c:layout>
        <c:manualLayout>
          <c:xMode val="edge"/>
          <c:yMode val="edge"/>
          <c:x val="0.72695277727004048"/>
          <c:y val="0.45105852361797755"/>
          <c:w val="0.25867079397710202"/>
          <c:h val="0.2060700082533098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tr-TR"/>
        </a:p>
      </c:txPr>
    </c:legend>
    <c:plotVisOnly val="1"/>
    <c:dispBlanksAs val="gap"/>
    <c:showDLblsOverMax val="0"/>
  </c:chart>
  <c:spPr>
    <a:solidFill>
      <a:schemeClr val="bg1"/>
    </a:solidFill>
    <a:ln w="6350" cap="flat" cmpd="sng" algn="ctr">
      <a:solidFill>
        <a:schemeClr val="accent1"/>
      </a:solidFill>
      <a:round/>
    </a:ln>
    <a:effectLst/>
  </c:spPr>
  <c:txPr>
    <a:bodyPr/>
    <a:lstStyle/>
    <a:p>
      <a:pPr>
        <a:defRPr>
          <a:latin typeface="Century Gothic" panose="020B0502020202020204" pitchFamily="34" charset="0"/>
        </a:defRPr>
      </a:pPr>
      <a:endParaRPr lang="tr-TR"/>
    </a:p>
  </c:txPr>
  <c:externalData r:id="rId4">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_rels/themeOverride1.xml.rels><?xml version="1.0" encoding="UTF-8" standalone="yes"?>
<Relationships xmlns="http://schemas.openxmlformats.org/package/2006/relationships"><Relationship Id="rId1" Type="http://schemas.openxmlformats.org/officeDocument/2006/relationships/image" Target="../media/image4.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Dilim">
  <a:themeElements>
    <a:clrScheme name="Dilim">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Dilim">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lim">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word/theme/themeOverride1.xml><?xml version="1.0" encoding="utf-8"?>
<a:themeOverride xmlns:a="http://schemas.openxmlformats.org/drawingml/2006/main">
  <a:clrScheme name="Özel 1">
    <a:dk1>
      <a:sysClr val="windowText" lastClr="000000"/>
    </a:dk1>
    <a:lt1>
      <a:sysClr val="window" lastClr="FFFFFF"/>
    </a:lt1>
    <a:dk2>
      <a:srgbClr val="242852"/>
    </a:dk2>
    <a:lt2>
      <a:srgbClr val="224F76"/>
    </a:lt2>
    <a:accent1>
      <a:srgbClr val="143F6A"/>
    </a:accent1>
    <a:accent2>
      <a:srgbClr val="143F6A"/>
    </a:accent2>
    <a:accent3>
      <a:srgbClr val="143F6A"/>
    </a:accent3>
    <a:accent4>
      <a:srgbClr val="7F8FA9"/>
    </a:accent4>
    <a:accent5>
      <a:srgbClr val="5AA2AE"/>
    </a:accent5>
    <a:accent6>
      <a:srgbClr val="9D90A0"/>
    </a:accent6>
    <a:hlink>
      <a:srgbClr val="1098D2"/>
    </a:hlink>
    <a:folHlink>
      <a:srgbClr val="3EBBF0"/>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Override>
</file>

<file path=word/theme/themeOverride2.xml><?xml version="1.0" encoding="utf-8"?>
<a:themeOverride xmlns:a="http://schemas.openxmlformats.org/drawingml/2006/main">
  <a:clrScheme name="Özel 1">
    <a:dk1>
      <a:sysClr val="windowText" lastClr="000000"/>
    </a:dk1>
    <a:lt1>
      <a:sysClr val="window" lastClr="FFFFFF"/>
    </a:lt1>
    <a:dk2>
      <a:srgbClr val="242852"/>
    </a:dk2>
    <a:lt2>
      <a:srgbClr val="224F76"/>
    </a:lt2>
    <a:accent1>
      <a:srgbClr val="143F6A"/>
    </a:accent1>
    <a:accent2>
      <a:srgbClr val="143F6A"/>
    </a:accent2>
    <a:accent3>
      <a:srgbClr val="143F6A"/>
    </a:accent3>
    <a:accent4>
      <a:srgbClr val="7F8FA9"/>
    </a:accent4>
    <a:accent5>
      <a:srgbClr val="5AA2AE"/>
    </a:accent5>
    <a:accent6>
      <a:srgbClr val="9D90A0"/>
    </a:accent6>
    <a:hlink>
      <a:srgbClr val="1098D2"/>
    </a:hlink>
    <a:folHlink>
      <a:srgbClr val="3EBBF0"/>
    </a:folHlink>
  </a:clrScheme>
  <a:fontScheme name="İy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y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2020-07-21T00:00:00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E2B80EC-2698-4BEA-A957-FA0E96803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1030</Words>
  <Characters>5876</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Türkiye Halk</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 İstatiksel Mevduat Analiz Raporu</dc:title>
  <dc:subject>Pazarlama, Raporlama ve Analiz Bölümü</dc:subject>
  <dc:creator>Yılmaz DALKIRAN</dc:creator>
  <cp:keywords/>
  <dc:description/>
  <cp:lastModifiedBy>Yılmaz DALKIRAN</cp:lastModifiedBy>
  <cp:revision>5</cp:revision>
  <cp:lastPrinted>2020-07-21T16:29:00Z</cp:lastPrinted>
  <dcterms:created xsi:type="dcterms:W3CDTF">2020-07-21T16:02:00Z</dcterms:created>
  <dcterms:modified xsi:type="dcterms:W3CDTF">2020-07-21T17:20:00Z</dcterms:modified>
</cp:coreProperties>
</file>